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D7AA" w14:textId="0EA3314F" w:rsidR="00D51E55" w:rsidRPr="002738DB" w:rsidRDefault="00933D95" w:rsidP="00933D95">
      <w:pPr>
        <w:rPr>
          <w:rFonts w:cstheme="minorHAnsi"/>
          <w:lang w:eastAsia="pl-PL"/>
        </w:rPr>
      </w:pPr>
      <w:r w:rsidRPr="002738DB">
        <w:rPr>
          <w:rFonts w:cstheme="minorHAnsi"/>
          <w:lang w:eastAsia="pl-PL"/>
        </w:rPr>
        <w:t xml:space="preserve">Nr referencyjny sprawy: </w:t>
      </w:r>
      <w:r w:rsidR="00F10E75" w:rsidRPr="002738DB">
        <w:rPr>
          <w:rFonts w:cstheme="minorHAnsi"/>
          <w:lang w:eastAsia="pl-PL"/>
        </w:rPr>
        <w:t>ZZP</w:t>
      </w:r>
      <w:r w:rsidR="004B07AB" w:rsidRPr="002738DB">
        <w:rPr>
          <w:rFonts w:cstheme="minorHAnsi"/>
          <w:lang w:eastAsia="pl-PL"/>
        </w:rPr>
        <w:t>.</w:t>
      </w:r>
      <w:r w:rsidR="00F10E75" w:rsidRPr="002738DB">
        <w:rPr>
          <w:rFonts w:cstheme="minorHAnsi"/>
          <w:lang w:eastAsia="pl-PL"/>
        </w:rPr>
        <w:t>261.ZO</w:t>
      </w:r>
      <w:r w:rsidR="00080F1A" w:rsidRPr="002738DB">
        <w:rPr>
          <w:rFonts w:cstheme="minorHAnsi"/>
          <w:lang w:eastAsia="pl-PL"/>
        </w:rPr>
        <w:t>.04.</w:t>
      </w:r>
      <w:r w:rsidR="00F10E75" w:rsidRPr="002738DB">
        <w:rPr>
          <w:rFonts w:cstheme="minorHAnsi"/>
          <w:lang w:eastAsia="pl-PL"/>
        </w:rPr>
        <w:t>2022</w:t>
      </w:r>
      <w:r w:rsidR="00F10E75" w:rsidRPr="002738DB">
        <w:rPr>
          <w:rFonts w:cstheme="minorHAnsi"/>
          <w:lang w:eastAsia="pl-PL"/>
        </w:rPr>
        <w:tab/>
      </w:r>
      <w:r w:rsidR="00F10E75" w:rsidRPr="002738DB">
        <w:rPr>
          <w:rFonts w:cstheme="minorHAnsi"/>
          <w:lang w:eastAsia="pl-PL"/>
        </w:rPr>
        <w:tab/>
      </w:r>
      <w:r w:rsidR="00F10E75" w:rsidRPr="002738DB">
        <w:rPr>
          <w:rFonts w:cstheme="minorHAnsi"/>
          <w:lang w:eastAsia="pl-PL"/>
        </w:rPr>
        <w:tab/>
      </w:r>
      <w:r w:rsidR="00F10E75" w:rsidRPr="002738DB">
        <w:rPr>
          <w:rFonts w:cstheme="minorHAnsi"/>
          <w:lang w:eastAsia="pl-PL"/>
        </w:rPr>
        <w:tab/>
      </w:r>
      <w:r w:rsidRPr="002738DB">
        <w:rPr>
          <w:rFonts w:cstheme="minorHAnsi"/>
          <w:lang w:eastAsia="pl-PL"/>
        </w:rPr>
        <w:t xml:space="preserve">          </w:t>
      </w:r>
      <w:r w:rsidR="00F10E75" w:rsidRPr="002738DB">
        <w:rPr>
          <w:rFonts w:cstheme="minorHAnsi"/>
          <w:lang w:eastAsia="pl-PL"/>
        </w:rPr>
        <w:t xml:space="preserve">Kraków, </w:t>
      </w:r>
      <w:r w:rsidR="002738DB">
        <w:rPr>
          <w:rFonts w:cstheme="minorHAnsi"/>
          <w:lang w:eastAsia="pl-PL"/>
        </w:rPr>
        <w:t>17.</w:t>
      </w:r>
      <w:r w:rsidR="00F10E75" w:rsidRPr="002738DB">
        <w:rPr>
          <w:rFonts w:cstheme="minorHAnsi"/>
          <w:lang w:eastAsia="pl-PL"/>
        </w:rPr>
        <w:t>03.2022 r.</w:t>
      </w:r>
    </w:p>
    <w:p w14:paraId="27D03610" w14:textId="77777777" w:rsidR="00F10E75" w:rsidRPr="002738DB" w:rsidRDefault="00F10E75" w:rsidP="00DB797C">
      <w:pPr>
        <w:shd w:val="clear" w:color="auto" w:fill="FFFFFF"/>
        <w:spacing w:before="105" w:after="0" w:line="240" w:lineRule="auto"/>
        <w:outlineLvl w:val="2"/>
        <w:rPr>
          <w:rFonts w:eastAsia="Times New Roman" w:cstheme="minorHAnsi"/>
          <w:lang w:eastAsia="pl-PL"/>
        </w:rPr>
      </w:pPr>
    </w:p>
    <w:p w14:paraId="32CDBD62" w14:textId="2ED56648" w:rsidR="00D51E55" w:rsidRPr="002738DB" w:rsidRDefault="00DB797C" w:rsidP="00933D95">
      <w:pPr>
        <w:jc w:val="center"/>
        <w:rPr>
          <w:rFonts w:cstheme="minorHAnsi"/>
          <w:b/>
          <w:bCs/>
          <w:lang w:eastAsia="pl-PL"/>
        </w:rPr>
      </w:pPr>
      <w:r w:rsidRPr="002738DB">
        <w:rPr>
          <w:rFonts w:cstheme="minorHAnsi"/>
          <w:b/>
          <w:bCs/>
          <w:lang w:eastAsia="pl-PL"/>
        </w:rPr>
        <w:t>Zapytanie ofertowe</w:t>
      </w:r>
    </w:p>
    <w:p w14:paraId="34005A82" w14:textId="2EAFC40D" w:rsidR="00DB797C" w:rsidRPr="002738DB" w:rsidRDefault="00933D95" w:rsidP="00933D95">
      <w:pPr>
        <w:jc w:val="both"/>
        <w:rPr>
          <w:rFonts w:cstheme="minorHAnsi"/>
          <w:lang w:eastAsia="pl-PL"/>
        </w:rPr>
      </w:pPr>
      <w:r w:rsidRPr="002738DB">
        <w:rPr>
          <w:rFonts w:cstheme="minorHAnsi"/>
          <w:b/>
          <w:bCs/>
          <w:lang w:eastAsia="pl-PL"/>
        </w:rPr>
        <w:t>Polskie Wydawnictwo Muzyczne</w:t>
      </w:r>
      <w:r w:rsidRPr="002738DB">
        <w:rPr>
          <w:rFonts w:cstheme="minorHAnsi"/>
          <w:lang w:eastAsia="pl-PL"/>
        </w:rPr>
        <w:t xml:space="preserve"> zwraca się z prośbą o przedstawienie oferty </w:t>
      </w:r>
      <w:r w:rsidR="00DB797C" w:rsidRPr="002738DB">
        <w:rPr>
          <w:rFonts w:cstheme="minorHAnsi"/>
          <w:lang w:eastAsia="pl-PL"/>
        </w:rPr>
        <w:t xml:space="preserve">na świadczenie usług </w:t>
      </w:r>
      <w:r w:rsidR="00BC5CEE" w:rsidRPr="002738DB">
        <w:rPr>
          <w:rFonts w:cstheme="minorHAnsi"/>
          <w:lang w:eastAsia="pl-PL"/>
        </w:rPr>
        <w:t xml:space="preserve">telekomunikacyjnych w zakresie </w:t>
      </w:r>
      <w:r w:rsidR="00DB797C" w:rsidRPr="002738DB">
        <w:rPr>
          <w:rFonts w:cstheme="minorHAnsi"/>
          <w:lang w:eastAsia="pl-PL"/>
        </w:rPr>
        <w:t>telefonii komórkowej oraz</w:t>
      </w:r>
      <w:r w:rsidR="00BC5CEE" w:rsidRPr="002738DB">
        <w:rPr>
          <w:rFonts w:cstheme="minorHAnsi"/>
          <w:lang w:eastAsia="pl-PL"/>
        </w:rPr>
        <w:t xml:space="preserve"> dostępu</w:t>
      </w:r>
      <w:r w:rsidR="00DB797C" w:rsidRPr="002738DB">
        <w:rPr>
          <w:rFonts w:cstheme="minorHAnsi"/>
          <w:lang w:eastAsia="pl-PL"/>
        </w:rPr>
        <w:t xml:space="preserve"> </w:t>
      </w:r>
      <w:r w:rsidR="002404A9" w:rsidRPr="002738DB">
        <w:rPr>
          <w:rFonts w:cstheme="minorHAnsi"/>
          <w:lang w:eastAsia="pl-PL"/>
        </w:rPr>
        <w:t xml:space="preserve">do </w:t>
      </w:r>
      <w:r w:rsidRPr="002738DB">
        <w:rPr>
          <w:rFonts w:cstheme="minorHAnsi"/>
          <w:lang w:eastAsia="pl-PL"/>
        </w:rPr>
        <w:t>I</w:t>
      </w:r>
      <w:r w:rsidR="00DB797C" w:rsidRPr="002738DB">
        <w:rPr>
          <w:rFonts w:cstheme="minorHAnsi"/>
          <w:lang w:eastAsia="pl-PL"/>
        </w:rPr>
        <w:t xml:space="preserve">nternetu mobilnego wraz </w:t>
      </w:r>
      <w:r w:rsidRPr="002738DB">
        <w:rPr>
          <w:rFonts w:cstheme="minorHAnsi"/>
          <w:lang w:eastAsia="pl-PL"/>
        </w:rPr>
        <w:t xml:space="preserve">                        </w:t>
      </w:r>
      <w:r w:rsidR="00DB797C" w:rsidRPr="002738DB">
        <w:rPr>
          <w:rFonts w:cstheme="minorHAnsi"/>
          <w:lang w:eastAsia="pl-PL"/>
        </w:rPr>
        <w:t>z dostawą urządzeń</w:t>
      </w:r>
      <w:r w:rsidR="00DA0C01" w:rsidRPr="002738DB">
        <w:rPr>
          <w:rFonts w:cstheme="minorHAnsi"/>
          <w:lang w:eastAsia="pl-PL"/>
        </w:rPr>
        <w:t xml:space="preserve"> i akcesoriów</w:t>
      </w:r>
    </w:p>
    <w:p w14:paraId="32652C0D" w14:textId="42A18741" w:rsidR="00DB797C" w:rsidRPr="002738DB" w:rsidRDefault="00DB797C" w:rsidP="00DB797C">
      <w:pPr>
        <w:shd w:val="clear" w:color="auto" w:fill="FFFFFF"/>
        <w:spacing w:after="0" w:line="300" w:lineRule="atLeast"/>
        <w:rPr>
          <w:rFonts w:eastAsia="Times New Roman" w:cstheme="minorHAnsi"/>
          <w:lang w:eastAsia="pl-PL"/>
        </w:rPr>
      </w:pPr>
    </w:p>
    <w:p w14:paraId="35073867" w14:textId="7228E01D" w:rsidR="00DB797C" w:rsidRPr="002738DB" w:rsidRDefault="00DB797C" w:rsidP="00586B88">
      <w:pPr>
        <w:pStyle w:val="Akapitzlist"/>
        <w:numPr>
          <w:ilvl w:val="0"/>
          <w:numId w:val="38"/>
        </w:numPr>
        <w:spacing w:after="0" w:line="276" w:lineRule="auto"/>
        <w:ind w:left="284" w:hanging="284"/>
        <w:jc w:val="both"/>
        <w:rPr>
          <w:rFonts w:cstheme="minorHAnsi"/>
          <w:b/>
        </w:rPr>
      </w:pPr>
      <w:r w:rsidRPr="002738DB">
        <w:rPr>
          <w:rFonts w:cstheme="minorHAnsi"/>
          <w:b/>
        </w:rPr>
        <w:t>Przedmiot zamówienia: </w:t>
      </w:r>
    </w:p>
    <w:p w14:paraId="710BA9F2" w14:textId="46A94628" w:rsidR="00DB797C" w:rsidRPr="002738DB" w:rsidRDefault="00586B88" w:rsidP="0038137E">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Przedmiotem zamówienia jest ś</w:t>
      </w:r>
      <w:r w:rsidR="00DB797C" w:rsidRPr="002738DB">
        <w:rPr>
          <w:rFonts w:eastAsia="Times New Roman" w:cstheme="minorHAnsi"/>
          <w:lang w:eastAsia="pl-PL"/>
        </w:rPr>
        <w:t xml:space="preserve">wiadczenie usług </w:t>
      </w:r>
      <w:r w:rsidR="004E39D3" w:rsidRPr="002738DB">
        <w:rPr>
          <w:rFonts w:eastAsia="Times New Roman" w:cstheme="minorHAnsi"/>
          <w:lang w:eastAsia="pl-PL"/>
        </w:rPr>
        <w:t xml:space="preserve">telekomunikacyjnych w zakresie </w:t>
      </w:r>
      <w:r w:rsidR="00DB797C" w:rsidRPr="002738DB">
        <w:rPr>
          <w:rFonts w:eastAsia="Times New Roman" w:cstheme="minorHAnsi"/>
          <w:lang w:eastAsia="pl-PL"/>
        </w:rPr>
        <w:t xml:space="preserve">telefonii komórkowej oraz </w:t>
      </w:r>
      <w:r w:rsidR="00D5516D" w:rsidRPr="002738DB">
        <w:rPr>
          <w:rFonts w:eastAsia="Times New Roman" w:cstheme="minorHAnsi"/>
          <w:lang w:eastAsia="pl-PL"/>
        </w:rPr>
        <w:t xml:space="preserve">dostępu do </w:t>
      </w:r>
      <w:r w:rsidR="00933D95" w:rsidRPr="002738DB">
        <w:rPr>
          <w:rFonts w:eastAsia="Times New Roman" w:cstheme="minorHAnsi"/>
          <w:lang w:eastAsia="pl-PL"/>
        </w:rPr>
        <w:t>I</w:t>
      </w:r>
      <w:r w:rsidR="00DB797C" w:rsidRPr="002738DB">
        <w:rPr>
          <w:rFonts w:eastAsia="Times New Roman" w:cstheme="minorHAnsi"/>
          <w:lang w:eastAsia="pl-PL"/>
        </w:rPr>
        <w:t xml:space="preserve">nternetu mobilnego wraz z dostawą urządzeń </w:t>
      </w:r>
      <w:r w:rsidR="00DA0C01" w:rsidRPr="002738DB">
        <w:rPr>
          <w:rFonts w:eastAsia="Times New Roman" w:cstheme="minorHAnsi"/>
          <w:lang w:eastAsia="pl-PL"/>
        </w:rPr>
        <w:t xml:space="preserve">i akcesoriów </w:t>
      </w:r>
      <w:r w:rsidR="00DB797C" w:rsidRPr="002738DB">
        <w:rPr>
          <w:rFonts w:eastAsia="Times New Roman" w:cstheme="minorHAnsi"/>
          <w:lang w:eastAsia="pl-PL"/>
        </w:rPr>
        <w:t>dla Polskiego Wydawnictwa Muzycznego.</w:t>
      </w:r>
    </w:p>
    <w:p w14:paraId="6783A3A5" w14:textId="4AA90509" w:rsidR="00DB797C" w:rsidRPr="002738DB" w:rsidRDefault="00DB797C" w:rsidP="00DB797C">
      <w:pPr>
        <w:shd w:val="clear" w:color="auto" w:fill="FFFFFF"/>
        <w:spacing w:after="0" w:line="300" w:lineRule="atLeast"/>
        <w:rPr>
          <w:rFonts w:eastAsia="Times New Roman" w:cstheme="minorHAnsi"/>
          <w:color w:val="FF0000"/>
          <w:lang w:eastAsia="pl-PL"/>
        </w:rPr>
      </w:pPr>
      <w:r w:rsidRPr="002738DB">
        <w:rPr>
          <w:rFonts w:eastAsia="Times New Roman" w:cstheme="minorHAnsi"/>
          <w:color w:val="FF0000"/>
          <w:lang w:eastAsia="pl-PL"/>
        </w:rPr>
        <w:t> </w:t>
      </w:r>
    </w:p>
    <w:p w14:paraId="28B23CA0" w14:textId="77777777" w:rsidR="0048541F" w:rsidRPr="002738DB" w:rsidRDefault="0048541F" w:rsidP="0048541F">
      <w:pPr>
        <w:pStyle w:val="Akapitzlist"/>
        <w:numPr>
          <w:ilvl w:val="0"/>
          <w:numId w:val="38"/>
        </w:numPr>
        <w:spacing w:after="0" w:line="276" w:lineRule="auto"/>
        <w:ind w:left="284" w:hanging="284"/>
        <w:jc w:val="both"/>
        <w:rPr>
          <w:rFonts w:eastAsia="Times New Roman" w:cstheme="minorHAnsi"/>
          <w:lang w:eastAsia="pl-PL"/>
        </w:rPr>
      </w:pPr>
      <w:r w:rsidRPr="002738DB">
        <w:rPr>
          <w:rFonts w:eastAsia="Times New Roman" w:cstheme="minorHAnsi"/>
          <w:b/>
          <w:bCs/>
          <w:lang w:eastAsia="pl-PL"/>
        </w:rPr>
        <w:t>Termin realizacji zamówienia:</w:t>
      </w:r>
    </w:p>
    <w:p w14:paraId="58CC82BE" w14:textId="738A2E0A" w:rsidR="0048541F" w:rsidRPr="002738DB" w:rsidRDefault="0048541F" w:rsidP="00586B88">
      <w:pPr>
        <w:pStyle w:val="Akapitzlist"/>
        <w:numPr>
          <w:ilvl w:val="0"/>
          <w:numId w:val="46"/>
        </w:num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 xml:space="preserve">umowa obowiązuje od dnia jej zawarcia przez </w:t>
      </w:r>
      <w:r w:rsidRPr="002738DB">
        <w:rPr>
          <w:rFonts w:eastAsia="Times New Roman" w:cstheme="minorHAnsi"/>
          <w:b/>
          <w:bCs/>
          <w:lang w:eastAsia="pl-PL"/>
        </w:rPr>
        <w:t>24 miesiące</w:t>
      </w:r>
      <w:r w:rsidRPr="002738DB">
        <w:rPr>
          <w:rFonts w:eastAsia="Times New Roman" w:cstheme="minorHAnsi"/>
          <w:lang w:eastAsia="pl-PL"/>
        </w:rPr>
        <w:t xml:space="preserve"> lub do wyczerpania maksymalnej kwoty przeznaczonej przez Zamawiającego</w:t>
      </w:r>
      <w:r w:rsidR="00586B88" w:rsidRPr="002738DB">
        <w:rPr>
          <w:rFonts w:eastAsia="Times New Roman" w:cstheme="minorHAnsi"/>
          <w:lang w:eastAsia="pl-PL"/>
        </w:rPr>
        <w:t>;</w:t>
      </w:r>
    </w:p>
    <w:p w14:paraId="38C08AD7" w14:textId="5110AA54" w:rsidR="0048541F" w:rsidRPr="002738DB" w:rsidRDefault="0048541F" w:rsidP="00586B88">
      <w:pPr>
        <w:pStyle w:val="Akapitzlist"/>
        <w:numPr>
          <w:ilvl w:val="0"/>
          <w:numId w:val="46"/>
        </w:num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 xml:space="preserve">dostawa urządzeń do siedziby Zamawiającego </w:t>
      </w:r>
      <w:r w:rsidRPr="002738DB">
        <w:rPr>
          <w:rFonts w:eastAsia="Times New Roman" w:cstheme="minorHAnsi"/>
          <w:b/>
          <w:bCs/>
          <w:lang w:eastAsia="pl-PL"/>
        </w:rPr>
        <w:t>do 30 dni</w:t>
      </w:r>
      <w:r w:rsidRPr="002738DB">
        <w:rPr>
          <w:rFonts w:eastAsia="Times New Roman" w:cstheme="minorHAnsi"/>
          <w:lang w:eastAsia="pl-PL"/>
        </w:rPr>
        <w:t xml:space="preserve"> kalendarzowych</w:t>
      </w:r>
      <w:r w:rsidR="00586B88" w:rsidRPr="002738DB">
        <w:rPr>
          <w:rFonts w:eastAsia="Times New Roman" w:cstheme="minorHAnsi"/>
          <w:lang w:eastAsia="pl-PL"/>
        </w:rPr>
        <w:t>.</w:t>
      </w:r>
    </w:p>
    <w:p w14:paraId="5132F978" w14:textId="015AA309" w:rsidR="0048541F" w:rsidRPr="002738DB" w:rsidRDefault="0048541F" w:rsidP="00DB797C">
      <w:pPr>
        <w:shd w:val="clear" w:color="auto" w:fill="FFFFFF"/>
        <w:spacing w:after="0" w:line="300" w:lineRule="atLeast"/>
        <w:rPr>
          <w:rFonts w:eastAsia="Times New Roman" w:cstheme="minorHAnsi"/>
          <w:color w:val="FF0000"/>
          <w:lang w:eastAsia="pl-PL"/>
        </w:rPr>
      </w:pPr>
    </w:p>
    <w:p w14:paraId="70E97221" w14:textId="0D8FF1BE" w:rsidR="0048541F" w:rsidRPr="002738DB" w:rsidRDefault="0048541F" w:rsidP="0048541F">
      <w:pPr>
        <w:shd w:val="clear" w:color="auto" w:fill="FFFFFF"/>
        <w:spacing w:after="0" w:line="300" w:lineRule="atLeast"/>
        <w:rPr>
          <w:rFonts w:eastAsia="Times New Roman" w:cstheme="minorHAnsi"/>
          <w:b/>
          <w:bCs/>
          <w:lang w:eastAsia="pl-PL"/>
        </w:rPr>
      </w:pPr>
      <w:r w:rsidRPr="002738DB">
        <w:rPr>
          <w:rFonts w:eastAsia="Times New Roman" w:cstheme="minorHAnsi"/>
          <w:b/>
          <w:bCs/>
          <w:lang w:eastAsia="pl-PL"/>
        </w:rPr>
        <w:t>III.</w:t>
      </w:r>
      <w:r w:rsidRPr="002738DB">
        <w:rPr>
          <w:rFonts w:eastAsia="Times New Roman" w:cstheme="minorHAnsi"/>
          <w:b/>
          <w:bCs/>
          <w:lang w:eastAsia="pl-PL"/>
        </w:rPr>
        <w:t xml:space="preserve"> </w:t>
      </w:r>
      <w:r w:rsidRPr="002738DB">
        <w:rPr>
          <w:rFonts w:eastAsia="Times New Roman" w:cstheme="minorHAnsi"/>
          <w:b/>
          <w:bCs/>
          <w:lang w:eastAsia="pl-PL"/>
        </w:rPr>
        <w:t>Warunki płatności</w:t>
      </w:r>
    </w:p>
    <w:p w14:paraId="0D2D543C" w14:textId="196F92EE" w:rsidR="0048541F" w:rsidRPr="002738DB" w:rsidRDefault="0048541F" w:rsidP="0048541F">
      <w:pPr>
        <w:pStyle w:val="Akapitzlist"/>
        <w:numPr>
          <w:ilvl w:val="0"/>
          <w:numId w:val="40"/>
        </w:numPr>
        <w:shd w:val="clear" w:color="auto" w:fill="FFFFFF"/>
        <w:spacing w:after="0" w:line="300" w:lineRule="atLeast"/>
        <w:rPr>
          <w:rFonts w:eastAsia="Times New Roman" w:cstheme="minorHAnsi"/>
          <w:lang w:eastAsia="pl-PL"/>
        </w:rPr>
      </w:pPr>
      <w:r w:rsidRPr="002738DB">
        <w:rPr>
          <w:rFonts w:eastAsia="Times New Roman" w:cstheme="minorHAnsi"/>
          <w:lang w:eastAsia="pl-PL"/>
        </w:rPr>
        <w:t>Zamawiający zapłaci na rzecz Wykonawcy wynagrodzenie w terminie 30 dni od daty dostarczenia prawidłowo wystawionej faktury.</w:t>
      </w:r>
    </w:p>
    <w:p w14:paraId="749B2335" w14:textId="036F7B8D" w:rsidR="00DB797C" w:rsidRPr="002738DB" w:rsidRDefault="00DB797C" w:rsidP="00DB797C">
      <w:pPr>
        <w:shd w:val="clear" w:color="auto" w:fill="FFFFFF"/>
        <w:spacing w:after="0" w:line="300" w:lineRule="atLeast"/>
        <w:rPr>
          <w:rFonts w:eastAsia="Times New Roman" w:cstheme="minorHAnsi"/>
          <w:lang w:eastAsia="pl-PL"/>
        </w:rPr>
      </w:pPr>
      <w:r w:rsidRPr="002738DB">
        <w:rPr>
          <w:rFonts w:eastAsia="Times New Roman" w:cstheme="minorHAnsi"/>
          <w:lang w:eastAsia="pl-PL"/>
        </w:rPr>
        <w:t> </w:t>
      </w:r>
    </w:p>
    <w:p w14:paraId="73AA3C5E" w14:textId="0C74FFC0" w:rsidR="0048541F" w:rsidRPr="002738DB" w:rsidRDefault="0048541F" w:rsidP="0048541F">
      <w:pPr>
        <w:pStyle w:val="Akapitzlist"/>
        <w:numPr>
          <w:ilvl w:val="0"/>
          <w:numId w:val="42"/>
        </w:numPr>
        <w:shd w:val="clear" w:color="auto" w:fill="FFFFFF"/>
        <w:spacing w:after="0" w:line="300" w:lineRule="atLeast"/>
        <w:ind w:left="284" w:hanging="284"/>
        <w:rPr>
          <w:rFonts w:eastAsia="Times New Roman" w:cstheme="minorHAnsi"/>
          <w:b/>
          <w:bCs/>
          <w:lang w:eastAsia="pl-PL"/>
        </w:rPr>
      </w:pPr>
      <w:r w:rsidRPr="002738DB">
        <w:rPr>
          <w:rFonts w:eastAsia="Times New Roman" w:cstheme="minorHAnsi"/>
          <w:b/>
          <w:bCs/>
          <w:lang w:eastAsia="pl-PL"/>
        </w:rPr>
        <w:t>Kryteria oceny oferty</w:t>
      </w:r>
    </w:p>
    <w:p w14:paraId="66E37CCE" w14:textId="64DACEF1" w:rsidR="0048541F" w:rsidRPr="002738DB" w:rsidRDefault="0048541F" w:rsidP="0048541F">
      <w:pPr>
        <w:shd w:val="clear" w:color="auto" w:fill="FFFFFF"/>
        <w:spacing w:after="0" w:line="300" w:lineRule="atLeast"/>
        <w:rPr>
          <w:rFonts w:eastAsia="Times New Roman" w:cstheme="minorHAnsi"/>
          <w:lang w:eastAsia="pl-PL"/>
        </w:rPr>
      </w:pPr>
      <w:r w:rsidRPr="002738DB">
        <w:rPr>
          <w:rFonts w:eastAsia="Times New Roman" w:cstheme="minorHAnsi"/>
          <w:lang w:eastAsia="pl-PL"/>
        </w:rPr>
        <w:t>Oferty dopuszczone do rozpatrzenia zostaną ocenione według następujących kryteriów i wag:</w:t>
      </w:r>
    </w:p>
    <w:p w14:paraId="36F10D7A" w14:textId="675B0B4F" w:rsidR="0048541F" w:rsidRPr="002738DB" w:rsidRDefault="00E247D1" w:rsidP="00E247D1">
      <w:pPr>
        <w:pStyle w:val="Akapitzlist"/>
        <w:numPr>
          <w:ilvl w:val="0"/>
          <w:numId w:val="44"/>
        </w:numPr>
        <w:shd w:val="clear" w:color="auto" w:fill="FFFFFF"/>
        <w:spacing w:after="0" w:line="300" w:lineRule="atLeast"/>
        <w:rPr>
          <w:rFonts w:eastAsia="Times New Roman" w:cstheme="minorHAnsi"/>
          <w:b/>
          <w:bCs/>
          <w:lang w:eastAsia="pl-PL"/>
        </w:rPr>
      </w:pPr>
      <w:r w:rsidRPr="002738DB">
        <w:rPr>
          <w:rFonts w:eastAsia="Times New Roman" w:cstheme="minorHAnsi"/>
          <w:b/>
          <w:bCs/>
          <w:lang w:eastAsia="pl-PL"/>
        </w:rPr>
        <w:t xml:space="preserve">Cena oferty brutto wyrażona w PLN – 70% </w:t>
      </w:r>
    </w:p>
    <w:p w14:paraId="0EDD3965" w14:textId="57EF8DDD" w:rsidR="00E247D1" w:rsidRPr="002738DB" w:rsidRDefault="00E247D1" w:rsidP="00DB797C">
      <w:pPr>
        <w:shd w:val="clear" w:color="auto" w:fill="FFFFFF"/>
        <w:spacing w:after="0" w:line="300" w:lineRule="atLeast"/>
        <w:rPr>
          <w:rFonts w:eastAsia="Times New Roman" w:cstheme="minorHAnsi"/>
          <w:b/>
          <w:bCs/>
          <w:lang w:eastAsia="pl-PL"/>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E247D1" w:rsidRPr="002738DB" w14:paraId="7394C6E3" w14:textId="77777777" w:rsidTr="00427508">
        <w:trPr>
          <w:trHeight w:val="649"/>
        </w:trPr>
        <w:tc>
          <w:tcPr>
            <w:tcW w:w="1128" w:type="dxa"/>
          </w:tcPr>
          <w:p w14:paraId="34E93B69" w14:textId="77777777" w:rsidR="00E247D1" w:rsidRPr="002738DB" w:rsidRDefault="00E247D1" w:rsidP="00427508">
            <w:pPr>
              <w:tabs>
                <w:tab w:val="left" w:pos="993"/>
              </w:tabs>
              <w:autoSpaceDE w:val="0"/>
              <w:autoSpaceDN w:val="0"/>
              <w:adjustRightInd w:val="0"/>
              <w:spacing w:after="0"/>
              <w:jc w:val="both"/>
              <w:rPr>
                <w:rFonts w:cstheme="minorHAnsi"/>
              </w:rPr>
            </w:pPr>
            <w:r w:rsidRPr="002738DB">
              <w:rPr>
                <w:rFonts w:cstheme="minorHAnsi"/>
              </w:rPr>
              <w:t>C min</w:t>
            </w:r>
          </w:p>
          <w:p w14:paraId="72990654" w14:textId="77777777" w:rsidR="00E247D1" w:rsidRPr="002738DB" w:rsidRDefault="00E247D1" w:rsidP="00427508">
            <w:pPr>
              <w:tabs>
                <w:tab w:val="left" w:pos="993"/>
              </w:tabs>
              <w:autoSpaceDE w:val="0"/>
              <w:autoSpaceDN w:val="0"/>
              <w:adjustRightInd w:val="0"/>
              <w:spacing w:after="0"/>
              <w:jc w:val="both"/>
              <w:rPr>
                <w:rFonts w:cstheme="minorHAnsi"/>
              </w:rPr>
            </w:pPr>
            <w:r w:rsidRPr="002738DB">
              <w:rPr>
                <w:rFonts w:cstheme="minorHAnsi"/>
                <w:noProof/>
              </w:rPr>
              <mc:AlternateContent>
                <mc:Choice Requires="wps">
                  <w:drawing>
                    <wp:anchor distT="0" distB="0" distL="114300" distR="114300" simplePos="0" relativeHeight="251659264" behindDoc="0" locked="0" layoutInCell="1" allowOverlap="1" wp14:anchorId="7514C8F1" wp14:editId="396DC082">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0A50E"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2738DB">
              <w:rPr>
                <w:rFonts w:cstheme="minorHAnsi"/>
              </w:rPr>
              <w:t xml:space="preserve">C </w:t>
            </w:r>
            <w:proofErr w:type="spellStart"/>
            <w:r w:rsidRPr="002738DB">
              <w:rPr>
                <w:rFonts w:cstheme="minorHAnsi"/>
              </w:rPr>
              <w:t>bad</w:t>
            </w:r>
            <w:proofErr w:type="spellEnd"/>
            <w:r w:rsidRPr="002738DB">
              <w:rPr>
                <w:rFonts w:cstheme="minorHAnsi"/>
              </w:rPr>
              <w:t xml:space="preserve">   </w:t>
            </w:r>
          </w:p>
        </w:tc>
      </w:tr>
    </w:tbl>
    <w:p w14:paraId="2D9EF4C4" w14:textId="77777777" w:rsidR="00E247D1" w:rsidRPr="002738DB" w:rsidRDefault="00E247D1" w:rsidP="00E247D1">
      <w:pPr>
        <w:pStyle w:val="Akapitzlist"/>
        <w:spacing w:after="0"/>
        <w:ind w:left="709"/>
        <w:jc w:val="both"/>
        <w:rPr>
          <w:rStyle w:val="BrakA"/>
          <w:rFonts w:cstheme="minorHAnsi"/>
        </w:rPr>
      </w:pPr>
    </w:p>
    <w:p w14:paraId="4620D83F" w14:textId="7DDF0C96" w:rsidR="00E247D1" w:rsidRPr="002738DB" w:rsidRDefault="00E247D1" w:rsidP="00E247D1">
      <w:pPr>
        <w:pStyle w:val="Akapitzlist"/>
        <w:spacing w:after="0"/>
        <w:ind w:left="709"/>
        <w:jc w:val="both"/>
        <w:rPr>
          <w:rStyle w:val="BrakA"/>
          <w:rFonts w:cstheme="minorHAnsi"/>
        </w:rPr>
      </w:pPr>
      <w:r w:rsidRPr="002738DB">
        <w:rPr>
          <w:rStyle w:val="BrakA"/>
          <w:rFonts w:cstheme="minorHAnsi"/>
        </w:rPr>
        <w:t xml:space="preserve">    C=     x </w:t>
      </w:r>
      <w:r w:rsidRPr="002738DB">
        <w:rPr>
          <w:rStyle w:val="BrakA"/>
          <w:rFonts w:cstheme="minorHAnsi"/>
        </w:rPr>
        <w:t>7</w:t>
      </w:r>
      <w:r w:rsidRPr="002738DB">
        <w:rPr>
          <w:rStyle w:val="BrakA"/>
          <w:rFonts w:cstheme="minorHAnsi"/>
        </w:rPr>
        <w:t>0% x 100</w:t>
      </w:r>
    </w:p>
    <w:p w14:paraId="1C223DA4" w14:textId="1C8BE497" w:rsidR="00E247D1" w:rsidRPr="002738DB" w:rsidRDefault="00E247D1" w:rsidP="00DB797C">
      <w:pPr>
        <w:shd w:val="clear" w:color="auto" w:fill="FFFFFF"/>
        <w:spacing w:after="0" w:line="300" w:lineRule="atLeast"/>
        <w:rPr>
          <w:rFonts w:eastAsia="Times New Roman" w:cstheme="minorHAnsi"/>
          <w:lang w:eastAsia="pl-PL"/>
        </w:rPr>
      </w:pPr>
    </w:p>
    <w:p w14:paraId="59E45B59" w14:textId="77777777" w:rsidR="00E247D1" w:rsidRPr="002738DB" w:rsidRDefault="00E247D1" w:rsidP="00E247D1">
      <w:pPr>
        <w:shd w:val="clear" w:color="auto" w:fill="FFFFFF"/>
        <w:spacing w:after="0" w:line="300" w:lineRule="atLeast"/>
        <w:rPr>
          <w:rFonts w:eastAsia="Times New Roman" w:cstheme="minorHAnsi"/>
          <w:lang w:eastAsia="pl-PL"/>
        </w:rPr>
      </w:pPr>
      <w:r w:rsidRPr="002738DB">
        <w:rPr>
          <w:rFonts w:eastAsia="Times New Roman" w:cstheme="minorHAnsi"/>
          <w:lang w:eastAsia="pl-PL"/>
        </w:rPr>
        <w:t xml:space="preserve">Gdzie: </w:t>
      </w:r>
    </w:p>
    <w:p w14:paraId="28913881" w14:textId="77777777" w:rsidR="00E247D1" w:rsidRPr="002738DB" w:rsidRDefault="00E247D1" w:rsidP="00E247D1">
      <w:pPr>
        <w:shd w:val="clear" w:color="auto" w:fill="FFFFFF"/>
        <w:spacing w:after="0" w:line="300" w:lineRule="atLeast"/>
        <w:rPr>
          <w:rFonts w:eastAsia="Times New Roman" w:cstheme="minorHAnsi"/>
          <w:lang w:eastAsia="pl-PL"/>
        </w:rPr>
      </w:pPr>
      <w:r w:rsidRPr="002738DB">
        <w:rPr>
          <w:rFonts w:eastAsia="Times New Roman" w:cstheme="minorHAnsi"/>
          <w:lang w:eastAsia="pl-PL"/>
        </w:rPr>
        <w:t>C – oznacza liczbę punktów przyznanych w ofercie za kryterium cena</w:t>
      </w:r>
    </w:p>
    <w:p w14:paraId="6631782A" w14:textId="77777777" w:rsidR="00E247D1" w:rsidRPr="002738DB" w:rsidRDefault="00E247D1" w:rsidP="00E247D1">
      <w:pPr>
        <w:shd w:val="clear" w:color="auto" w:fill="FFFFFF"/>
        <w:spacing w:after="0" w:line="300" w:lineRule="atLeast"/>
        <w:rPr>
          <w:rFonts w:eastAsia="Times New Roman" w:cstheme="minorHAnsi"/>
          <w:lang w:eastAsia="pl-PL"/>
        </w:rPr>
      </w:pPr>
      <w:r w:rsidRPr="002738DB">
        <w:rPr>
          <w:rFonts w:eastAsia="Times New Roman" w:cstheme="minorHAnsi"/>
          <w:lang w:eastAsia="pl-PL"/>
        </w:rPr>
        <w:t>C min – oznacza cenę brutto z oferty z najniższą ceną spośród ocenianych ofert</w:t>
      </w:r>
    </w:p>
    <w:p w14:paraId="3DCD293B" w14:textId="12DBD228" w:rsidR="00E247D1" w:rsidRPr="002738DB" w:rsidRDefault="00E247D1" w:rsidP="00E247D1">
      <w:pPr>
        <w:shd w:val="clear" w:color="auto" w:fill="FFFFFF"/>
        <w:spacing w:after="0" w:line="300" w:lineRule="atLeast"/>
        <w:rPr>
          <w:rFonts w:eastAsia="Times New Roman" w:cstheme="minorHAnsi"/>
          <w:lang w:eastAsia="pl-PL"/>
        </w:rPr>
      </w:pPr>
      <w:r w:rsidRPr="002738DB">
        <w:rPr>
          <w:rFonts w:eastAsia="Times New Roman" w:cstheme="minorHAnsi"/>
          <w:lang w:eastAsia="pl-PL"/>
        </w:rPr>
        <w:t xml:space="preserve">C </w:t>
      </w:r>
      <w:proofErr w:type="spellStart"/>
      <w:r w:rsidRPr="002738DB">
        <w:rPr>
          <w:rFonts w:eastAsia="Times New Roman" w:cstheme="minorHAnsi"/>
          <w:lang w:eastAsia="pl-PL"/>
        </w:rPr>
        <w:t>bad</w:t>
      </w:r>
      <w:proofErr w:type="spellEnd"/>
      <w:r w:rsidRPr="002738DB">
        <w:rPr>
          <w:rFonts w:eastAsia="Times New Roman" w:cstheme="minorHAnsi"/>
          <w:lang w:eastAsia="pl-PL"/>
        </w:rPr>
        <w:t xml:space="preserve"> – oznacza cenę brutto oferty z ocenianej oferty</w:t>
      </w:r>
    </w:p>
    <w:p w14:paraId="61C0D2BD" w14:textId="3D618316" w:rsidR="00E247D1" w:rsidRPr="002738DB" w:rsidRDefault="00E247D1" w:rsidP="00DB797C">
      <w:pPr>
        <w:shd w:val="clear" w:color="auto" w:fill="FFFFFF"/>
        <w:spacing w:after="0" w:line="300" w:lineRule="atLeast"/>
        <w:rPr>
          <w:rFonts w:eastAsia="Times New Roman" w:cstheme="minorHAnsi"/>
          <w:lang w:eastAsia="pl-PL"/>
        </w:rPr>
      </w:pPr>
    </w:p>
    <w:p w14:paraId="60EEC872" w14:textId="6B4696E3" w:rsidR="00E247D1" w:rsidRPr="002738DB" w:rsidRDefault="00E247D1" w:rsidP="00E247D1">
      <w:pPr>
        <w:shd w:val="clear" w:color="auto" w:fill="FFFFFF"/>
        <w:spacing w:after="0" w:line="300" w:lineRule="atLeast"/>
        <w:jc w:val="center"/>
        <w:rPr>
          <w:rFonts w:eastAsia="Times New Roman" w:cstheme="minorHAnsi"/>
          <w:b/>
          <w:bCs/>
          <w:lang w:eastAsia="pl-PL"/>
        </w:rPr>
      </w:pPr>
      <w:r w:rsidRPr="002738DB">
        <w:rPr>
          <w:rFonts w:eastAsia="Times New Roman" w:cstheme="minorHAnsi"/>
          <w:b/>
          <w:bCs/>
          <w:lang w:eastAsia="pl-PL"/>
        </w:rPr>
        <w:t xml:space="preserve">1% </w:t>
      </w:r>
      <w:r w:rsidRPr="002738DB">
        <w:rPr>
          <w:rFonts w:eastAsia="Times New Roman" w:cstheme="minorHAnsi"/>
          <w:b/>
          <w:bCs/>
          <w:lang w:eastAsia="pl-PL"/>
        </w:rPr>
        <w:t>= 1</w:t>
      </w:r>
      <w:r w:rsidRPr="002738DB">
        <w:rPr>
          <w:rFonts w:eastAsia="Times New Roman" w:cstheme="minorHAnsi"/>
          <w:b/>
          <w:bCs/>
          <w:lang w:eastAsia="pl-PL"/>
        </w:rPr>
        <w:t>pkt</w:t>
      </w:r>
    </w:p>
    <w:p w14:paraId="2C74A7DB" w14:textId="790845C8" w:rsidR="00E247D1" w:rsidRPr="002738DB" w:rsidRDefault="00E247D1" w:rsidP="00DB797C">
      <w:pPr>
        <w:shd w:val="clear" w:color="auto" w:fill="FFFFFF"/>
        <w:spacing w:after="0" w:line="300" w:lineRule="atLeast"/>
        <w:rPr>
          <w:rFonts w:eastAsia="Times New Roman" w:cstheme="minorHAnsi"/>
          <w:lang w:eastAsia="pl-PL"/>
        </w:rPr>
      </w:pPr>
    </w:p>
    <w:p w14:paraId="5F9E93C1" w14:textId="27FC65A7" w:rsidR="00E247D1" w:rsidRPr="002738DB" w:rsidRDefault="00E247D1" w:rsidP="002738DB">
      <w:pPr>
        <w:pStyle w:val="Akapitzlist"/>
        <w:numPr>
          <w:ilvl w:val="1"/>
          <w:numId w:val="44"/>
        </w:numPr>
        <w:shd w:val="clear" w:color="auto" w:fill="FFFFFF"/>
        <w:spacing w:after="0" w:line="300" w:lineRule="atLeast"/>
        <w:ind w:left="426" w:hanging="426"/>
        <w:jc w:val="both"/>
        <w:rPr>
          <w:rFonts w:eastAsia="Times New Roman" w:cstheme="minorHAnsi"/>
          <w:lang w:eastAsia="pl-PL"/>
        </w:rPr>
      </w:pPr>
      <w:r w:rsidRPr="002738DB">
        <w:rPr>
          <w:rFonts w:eastAsia="Times New Roman" w:cstheme="minorHAnsi"/>
          <w:lang w:eastAsia="pl-PL"/>
        </w:rPr>
        <w:t>Na cenę oferty składać się będzie zsumowana wartość brutto (poz. RAZEM) tabeli nr 1 oraz tabeli nr 2 zgodnie ze wzorem formularza asortymentowo-cenowego</w:t>
      </w:r>
      <w:r w:rsidR="00586B88" w:rsidRPr="002738DB">
        <w:rPr>
          <w:rFonts w:eastAsia="Times New Roman" w:cstheme="minorHAnsi"/>
          <w:lang w:eastAsia="pl-PL"/>
        </w:rPr>
        <w:t xml:space="preserve"> stanowiącego </w:t>
      </w:r>
      <w:r w:rsidR="00586B88" w:rsidRPr="002738DB">
        <w:rPr>
          <w:rFonts w:eastAsia="Times New Roman" w:cstheme="minorHAnsi"/>
          <w:b/>
          <w:bCs/>
          <w:lang w:eastAsia="pl-PL"/>
        </w:rPr>
        <w:t>załącznik nr 3</w:t>
      </w:r>
      <w:r w:rsidR="00586B88" w:rsidRPr="002738DB">
        <w:rPr>
          <w:rFonts w:eastAsia="Times New Roman" w:cstheme="minorHAnsi"/>
          <w:lang w:eastAsia="pl-PL"/>
        </w:rPr>
        <w:t xml:space="preserve"> do niniejszego zapytania ofertowego</w:t>
      </w:r>
      <w:r w:rsidRPr="002738DB">
        <w:rPr>
          <w:rFonts w:eastAsia="Times New Roman" w:cstheme="minorHAnsi"/>
          <w:lang w:eastAsia="pl-PL"/>
        </w:rPr>
        <w:t>.</w:t>
      </w:r>
    </w:p>
    <w:p w14:paraId="3887A17C" w14:textId="7DB92DD8" w:rsidR="00E247D1" w:rsidRPr="002738DB" w:rsidRDefault="00E247D1" w:rsidP="002738DB">
      <w:pPr>
        <w:shd w:val="clear" w:color="auto" w:fill="FFFFFF"/>
        <w:spacing w:after="0" w:line="300" w:lineRule="atLeast"/>
        <w:ind w:left="426" w:hanging="426"/>
        <w:jc w:val="both"/>
        <w:rPr>
          <w:rFonts w:eastAsia="Times New Roman" w:cstheme="minorHAnsi"/>
          <w:lang w:eastAsia="pl-PL"/>
        </w:rPr>
      </w:pPr>
      <w:r w:rsidRPr="002738DB">
        <w:rPr>
          <w:rFonts w:eastAsia="Times New Roman" w:cstheme="minorHAnsi"/>
          <w:lang w:eastAsia="pl-PL"/>
        </w:rPr>
        <w:t xml:space="preserve">1.2. </w:t>
      </w:r>
      <w:r w:rsidRPr="002738DB">
        <w:rPr>
          <w:rFonts w:eastAsia="Times New Roman" w:cstheme="minorHAnsi"/>
          <w:lang w:eastAsia="pl-PL"/>
        </w:rPr>
        <w:t>Zamawiający zastrzega, że umowa zostanie zawarta na kwotę, jaką przewidział na realizację  przedmiotowego zamówienia, tj. 125 000 zł netto / 153 750,00 zł brutto w tym:</w:t>
      </w:r>
    </w:p>
    <w:p w14:paraId="464AE691" w14:textId="2366D7DF" w:rsidR="00E247D1" w:rsidRPr="002738DB" w:rsidRDefault="00E247D1" w:rsidP="002738DB">
      <w:pPr>
        <w:shd w:val="clear" w:color="auto" w:fill="FFFFFF"/>
        <w:spacing w:after="0" w:line="300" w:lineRule="atLeast"/>
        <w:ind w:left="426" w:hanging="142"/>
        <w:jc w:val="both"/>
        <w:rPr>
          <w:rFonts w:eastAsia="Times New Roman" w:cstheme="minorHAnsi"/>
          <w:lang w:eastAsia="pl-PL"/>
        </w:rPr>
      </w:pPr>
      <w:r w:rsidRPr="002738DB">
        <w:rPr>
          <w:rFonts w:eastAsia="Times New Roman" w:cstheme="minorHAnsi"/>
          <w:lang w:eastAsia="pl-PL"/>
        </w:rPr>
        <w:t>a) kwotę z oferty Wykonawcy na sfinansowanie zamówienia określonego w formularzu asortymentowo-cenowym</w:t>
      </w:r>
      <w:r w:rsidR="00586B88" w:rsidRPr="002738DB">
        <w:rPr>
          <w:rFonts w:eastAsia="Times New Roman" w:cstheme="minorHAnsi"/>
          <w:lang w:eastAsia="pl-PL"/>
        </w:rPr>
        <w:t xml:space="preserve"> (</w:t>
      </w:r>
      <w:r w:rsidR="00586B88" w:rsidRPr="002738DB">
        <w:rPr>
          <w:rFonts w:eastAsia="Times New Roman" w:cstheme="minorHAnsi"/>
          <w:b/>
          <w:bCs/>
          <w:lang w:eastAsia="pl-PL"/>
        </w:rPr>
        <w:t>załącznik nr 3</w:t>
      </w:r>
      <w:r w:rsidR="00586B88" w:rsidRPr="002738DB">
        <w:rPr>
          <w:rFonts w:eastAsia="Times New Roman" w:cstheme="minorHAnsi"/>
          <w:lang w:eastAsia="pl-PL"/>
        </w:rPr>
        <w:t>)</w:t>
      </w:r>
    </w:p>
    <w:p w14:paraId="3C6E39FE" w14:textId="3B630D71" w:rsidR="00E247D1" w:rsidRPr="002738DB" w:rsidRDefault="00E247D1" w:rsidP="002738DB">
      <w:pPr>
        <w:shd w:val="clear" w:color="auto" w:fill="FFFFFF"/>
        <w:spacing w:after="0" w:line="300" w:lineRule="atLeast"/>
        <w:ind w:left="426" w:hanging="142"/>
        <w:jc w:val="both"/>
        <w:rPr>
          <w:rFonts w:eastAsia="Times New Roman" w:cstheme="minorHAnsi"/>
          <w:lang w:eastAsia="pl-PL"/>
        </w:rPr>
      </w:pPr>
      <w:r w:rsidRPr="002738DB">
        <w:rPr>
          <w:rFonts w:eastAsia="Times New Roman" w:cstheme="minorHAnsi"/>
          <w:lang w:eastAsia="pl-PL"/>
        </w:rPr>
        <w:t xml:space="preserve">b) pozostałą kwotę, która przeznaczona zostanie na sfinansowanie ewentualnych nadwyżek abonamentowych oraz zakup w razie potrzeby dodatkowego asortymentu, tj. aparatów </w:t>
      </w:r>
      <w:r w:rsidRPr="002738DB">
        <w:rPr>
          <w:rFonts w:eastAsia="Times New Roman" w:cstheme="minorHAnsi"/>
          <w:lang w:eastAsia="pl-PL"/>
        </w:rPr>
        <w:lastRenderedPageBreak/>
        <w:t xml:space="preserve">telefonicznych wraz z akcesoriami, tabletów wraz z akcesoriami, akcesoriów typu ładowarki i zestawy słuchawkowe, modemów internetowych i abonamentów w trakcie okresu obowiązywania umowy. </w:t>
      </w:r>
    </w:p>
    <w:p w14:paraId="62077141" w14:textId="77777777" w:rsidR="004A49C1" w:rsidRPr="002738DB" w:rsidRDefault="004A49C1" w:rsidP="002738DB">
      <w:pPr>
        <w:shd w:val="clear" w:color="auto" w:fill="FFFFFF"/>
        <w:spacing w:after="0" w:line="300" w:lineRule="atLeast"/>
        <w:ind w:left="426" w:hanging="142"/>
        <w:jc w:val="both"/>
        <w:rPr>
          <w:rFonts w:eastAsia="Times New Roman" w:cstheme="minorHAnsi"/>
          <w:lang w:eastAsia="pl-PL"/>
        </w:rPr>
      </w:pPr>
    </w:p>
    <w:p w14:paraId="5BB270E6" w14:textId="77777777" w:rsidR="00E247D1" w:rsidRPr="002738DB" w:rsidRDefault="00E247D1" w:rsidP="002738DB">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[Opis sposobu obliczenia ceny]</w:t>
      </w:r>
    </w:p>
    <w:p w14:paraId="67A1FEC5" w14:textId="77777777" w:rsidR="00E247D1" w:rsidRPr="002738DB" w:rsidRDefault="00E247D1" w:rsidP="002738DB">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1. W ofercie należy podać cenę w rozumieniu art. 3 ust. 1 pkt 1 i ust. 2 ustawy z dnia 9 maja 2014 r. o informowaniu o cenach towarów i usług (tekst jednolity Dz. U. 2019 r. poz. 178) za realizację przedmiotu zamówienia.</w:t>
      </w:r>
    </w:p>
    <w:p w14:paraId="4CB7B5E4" w14:textId="77777777" w:rsidR="00E247D1" w:rsidRPr="002738DB" w:rsidRDefault="00E247D1" w:rsidP="002738DB">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3EC9BC00" w14:textId="77777777" w:rsidR="00E247D1" w:rsidRPr="002738DB" w:rsidRDefault="00E247D1" w:rsidP="002738DB">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3. Przy obliczaniu liczby punktów Zamawiający zaokrąglał będzie wyniki do dwóch miejsc po przecinku (z zastosowaniem reguł matematycznych).</w:t>
      </w:r>
    </w:p>
    <w:p w14:paraId="627F0924" w14:textId="33CF38EE" w:rsidR="00E247D1" w:rsidRPr="002738DB" w:rsidRDefault="00E247D1" w:rsidP="002738DB">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Punkty uzyskane w kryteriach opisanych powyżej stanową podstawę porównania ofert dla poszczególnych zadań.</w:t>
      </w:r>
    </w:p>
    <w:p w14:paraId="2FC7DA47" w14:textId="210DAB23" w:rsidR="004A49C1" w:rsidRPr="002738DB" w:rsidRDefault="004A49C1" w:rsidP="00E247D1">
      <w:pPr>
        <w:shd w:val="clear" w:color="auto" w:fill="FFFFFF"/>
        <w:spacing w:after="0" w:line="300" w:lineRule="atLeast"/>
        <w:rPr>
          <w:rFonts w:eastAsia="Times New Roman" w:cstheme="minorHAnsi"/>
          <w:lang w:eastAsia="pl-PL"/>
        </w:rPr>
      </w:pPr>
    </w:p>
    <w:p w14:paraId="246B3349" w14:textId="4D734D6F" w:rsidR="004A49C1" w:rsidRPr="002738DB" w:rsidRDefault="004A49C1" w:rsidP="004A49C1">
      <w:pPr>
        <w:pStyle w:val="Akapitzlist"/>
        <w:numPr>
          <w:ilvl w:val="0"/>
          <w:numId w:val="44"/>
        </w:numPr>
        <w:shd w:val="clear" w:color="auto" w:fill="FFFFFF"/>
        <w:spacing w:after="0" w:line="300" w:lineRule="atLeast"/>
        <w:rPr>
          <w:rFonts w:eastAsia="Times New Roman" w:cstheme="minorHAnsi"/>
          <w:b/>
          <w:bCs/>
          <w:lang w:eastAsia="pl-PL"/>
        </w:rPr>
      </w:pPr>
      <w:r w:rsidRPr="002738DB">
        <w:rPr>
          <w:rFonts w:eastAsia="Times New Roman" w:cstheme="minorHAnsi"/>
          <w:b/>
          <w:bCs/>
          <w:lang w:eastAsia="pl-PL"/>
        </w:rPr>
        <w:t>Liczba tabletów w zestawie  – 30%</w:t>
      </w:r>
    </w:p>
    <w:p w14:paraId="5B6E74A3" w14:textId="520F5844" w:rsidR="004A49C1" w:rsidRPr="002738DB" w:rsidRDefault="004A49C1" w:rsidP="004A49C1">
      <w:pPr>
        <w:shd w:val="clear" w:color="auto" w:fill="FFFFFF"/>
        <w:spacing w:after="0" w:line="300" w:lineRule="atLeast"/>
        <w:rPr>
          <w:rFonts w:eastAsia="Times New Roman" w:cstheme="minorHAnsi"/>
          <w:b/>
          <w:bCs/>
          <w:lang w:eastAsia="pl-PL"/>
        </w:rPr>
      </w:pPr>
    </w:p>
    <w:p w14:paraId="52A144C2" w14:textId="77777777" w:rsidR="004A49C1" w:rsidRPr="002738DB" w:rsidRDefault="004A49C1" w:rsidP="004A49C1">
      <w:pPr>
        <w:shd w:val="clear" w:color="auto" w:fill="FFFFFF"/>
        <w:spacing w:after="0" w:line="300" w:lineRule="atLeast"/>
        <w:rPr>
          <w:rFonts w:eastAsia="Times New Roman" w:cstheme="minorHAnsi"/>
          <w:lang w:eastAsia="pl-PL"/>
        </w:rPr>
      </w:pPr>
      <w:r w:rsidRPr="002738DB">
        <w:rPr>
          <w:rFonts w:eastAsia="Times New Roman" w:cstheme="minorHAnsi"/>
          <w:lang w:eastAsia="pl-PL"/>
        </w:rPr>
        <w:t>Punkty w tym kryterium zostaną przyznane wg poniższej zasady:</w:t>
      </w:r>
    </w:p>
    <w:tbl>
      <w:tblPr>
        <w:tblStyle w:val="Tabela-Siatka"/>
        <w:tblW w:w="0" w:type="auto"/>
        <w:tblInd w:w="1628" w:type="dxa"/>
        <w:tblLook w:val="04A0" w:firstRow="1" w:lastRow="0" w:firstColumn="1" w:lastColumn="0" w:noHBand="0" w:noVBand="1"/>
      </w:tblPr>
      <w:tblGrid>
        <w:gridCol w:w="2263"/>
        <w:gridCol w:w="3544"/>
      </w:tblGrid>
      <w:tr w:rsidR="004A49C1" w:rsidRPr="002738DB" w14:paraId="1BEC61AA" w14:textId="77777777" w:rsidTr="00586B88">
        <w:tc>
          <w:tcPr>
            <w:tcW w:w="2263" w:type="dxa"/>
            <w:shd w:val="pct5" w:color="auto" w:fill="auto"/>
          </w:tcPr>
          <w:p w14:paraId="171C8F3D" w14:textId="77777777" w:rsidR="004A49C1" w:rsidRPr="002738DB" w:rsidRDefault="004A49C1" w:rsidP="00427508">
            <w:pPr>
              <w:spacing w:line="300" w:lineRule="atLeast"/>
              <w:jc w:val="center"/>
              <w:rPr>
                <w:rFonts w:eastAsia="Times New Roman" w:cstheme="minorHAnsi"/>
                <w:b/>
                <w:bCs/>
                <w:lang w:eastAsia="pl-PL"/>
              </w:rPr>
            </w:pPr>
            <w:r w:rsidRPr="002738DB">
              <w:rPr>
                <w:rFonts w:eastAsia="Times New Roman" w:cstheme="minorHAnsi"/>
                <w:b/>
                <w:bCs/>
                <w:lang w:eastAsia="pl-PL"/>
              </w:rPr>
              <w:t>Liczba tabletów</w:t>
            </w:r>
          </w:p>
        </w:tc>
        <w:tc>
          <w:tcPr>
            <w:tcW w:w="3544" w:type="dxa"/>
            <w:shd w:val="pct5" w:color="auto" w:fill="auto"/>
          </w:tcPr>
          <w:p w14:paraId="3DAFCA30" w14:textId="77777777" w:rsidR="004A49C1" w:rsidRPr="002738DB" w:rsidRDefault="004A49C1" w:rsidP="00427508">
            <w:pPr>
              <w:spacing w:line="300" w:lineRule="atLeast"/>
              <w:jc w:val="center"/>
              <w:rPr>
                <w:rFonts w:eastAsia="Times New Roman" w:cstheme="minorHAnsi"/>
                <w:lang w:eastAsia="pl-PL"/>
              </w:rPr>
            </w:pPr>
            <w:r w:rsidRPr="002738DB">
              <w:rPr>
                <w:rFonts w:cstheme="minorHAnsi"/>
                <w:b/>
                <w:bCs/>
              </w:rPr>
              <w:t>Liczba przyznanych punktów</w:t>
            </w:r>
          </w:p>
        </w:tc>
      </w:tr>
      <w:tr w:rsidR="004A49C1" w:rsidRPr="002738DB" w14:paraId="7D7B468E" w14:textId="77777777" w:rsidTr="00586B88">
        <w:tc>
          <w:tcPr>
            <w:tcW w:w="2263" w:type="dxa"/>
          </w:tcPr>
          <w:p w14:paraId="566B8282"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12</w:t>
            </w:r>
          </w:p>
        </w:tc>
        <w:tc>
          <w:tcPr>
            <w:tcW w:w="3544" w:type="dxa"/>
          </w:tcPr>
          <w:p w14:paraId="757AA790"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0</w:t>
            </w:r>
          </w:p>
        </w:tc>
      </w:tr>
      <w:tr w:rsidR="004A49C1" w:rsidRPr="002738DB" w14:paraId="414F5613" w14:textId="77777777" w:rsidTr="00586B88">
        <w:tc>
          <w:tcPr>
            <w:tcW w:w="2263" w:type="dxa"/>
          </w:tcPr>
          <w:p w14:paraId="7D4EB08A"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13</w:t>
            </w:r>
          </w:p>
        </w:tc>
        <w:tc>
          <w:tcPr>
            <w:tcW w:w="3544" w:type="dxa"/>
          </w:tcPr>
          <w:p w14:paraId="4ED7A12F"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3</w:t>
            </w:r>
          </w:p>
        </w:tc>
      </w:tr>
      <w:tr w:rsidR="004A49C1" w:rsidRPr="002738DB" w14:paraId="43FD7522" w14:textId="77777777" w:rsidTr="00586B88">
        <w:tc>
          <w:tcPr>
            <w:tcW w:w="2263" w:type="dxa"/>
          </w:tcPr>
          <w:p w14:paraId="1BA5F41E"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14 - 15</w:t>
            </w:r>
          </w:p>
        </w:tc>
        <w:tc>
          <w:tcPr>
            <w:tcW w:w="3544" w:type="dxa"/>
          </w:tcPr>
          <w:p w14:paraId="4892D4E0"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6</w:t>
            </w:r>
          </w:p>
        </w:tc>
      </w:tr>
      <w:tr w:rsidR="004A49C1" w:rsidRPr="002738DB" w14:paraId="6BE51FB1" w14:textId="77777777" w:rsidTr="00586B88">
        <w:tc>
          <w:tcPr>
            <w:tcW w:w="2263" w:type="dxa"/>
          </w:tcPr>
          <w:p w14:paraId="6D83786F"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16 - 17</w:t>
            </w:r>
          </w:p>
        </w:tc>
        <w:tc>
          <w:tcPr>
            <w:tcW w:w="3544" w:type="dxa"/>
          </w:tcPr>
          <w:p w14:paraId="67B0276B"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9</w:t>
            </w:r>
          </w:p>
        </w:tc>
      </w:tr>
      <w:tr w:rsidR="004A49C1" w:rsidRPr="002738DB" w14:paraId="50EFA08F" w14:textId="77777777" w:rsidTr="00586B88">
        <w:tc>
          <w:tcPr>
            <w:tcW w:w="2263" w:type="dxa"/>
          </w:tcPr>
          <w:p w14:paraId="4FFDB1C0"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18 - 19</w:t>
            </w:r>
          </w:p>
        </w:tc>
        <w:tc>
          <w:tcPr>
            <w:tcW w:w="3544" w:type="dxa"/>
          </w:tcPr>
          <w:p w14:paraId="5298F4AE"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12</w:t>
            </w:r>
          </w:p>
        </w:tc>
      </w:tr>
      <w:tr w:rsidR="004A49C1" w:rsidRPr="002738DB" w14:paraId="689912D3" w14:textId="77777777" w:rsidTr="00586B88">
        <w:tc>
          <w:tcPr>
            <w:tcW w:w="2263" w:type="dxa"/>
          </w:tcPr>
          <w:p w14:paraId="13EF76A1"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20 - 21</w:t>
            </w:r>
          </w:p>
        </w:tc>
        <w:tc>
          <w:tcPr>
            <w:tcW w:w="3544" w:type="dxa"/>
          </w:tcPr>
          <w:p w14:paraId="64A6A872"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15</w:t>
            </w:r>
          </w:p>
        </w:tc>
      </w:tr>
      <w:tr w:rsidR="004A49C1" w:rsidRPr="002738DB" w14:paraId="769B227C" w14:textId="77777777" w:rsidTr="00586B88">
        <w:tc>
          <w:tcPr>
            <w:tcW w:w="2263" w:type="dxa"/>
          </w:tcPr>
          <w:p w14:paraId="53741AB1"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22 - 23</w:t>
            </w:r>
          </w:p>
        </w:tc>
        <w:tc>
          <w:tcPr>
            <w:tcW w:w="3544" w:type="dxa"/>
          </w:tcPr>
          <w:p w14:paraId="2830E3AD"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18</w:t>
            </w:r>
          </w:p>
        </w:tc>
      </w:tr>
      <w:tr w:rsidR="004A49C1" w:rsidRPr="002738DB" w14:paraId="5A44164E" w14:textId="77777777" w:rsidTr="00586B88">
        <w:tc>
          <w:tcPr>
            <w:tcW w:w="2263" w:type="dxa"/>
          </w:tcPr>
          <w:p w14:paraId="3886E98E"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24 - 25</w:t>
            </w:r>
          </w:p>
        </w:tc>
        <w:tc>
          <w:tcPr>
            <w:tcW w:w="3544" w:type="dxa"/>
          </w:tcPr>
          <w:p w14:paraId="2ABAC5D4"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21</w:t>
            </w:r>
          </w:p>
        </w:tc>
      </w:tr>
      <w:tr w:rsidR="004A49C1" w:rsidRPr="002738DB" w14:paraId="2FBF6DBD" w14:textId="77777777" w:rsidTr="00586B88">
        <w:tc>
          <w:tcPr>
            <w:tcW w:w="2263" w:type="dxa"/>
          </w:tcPr>
          <w:p w14:paraId="01188256"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26 - 27</w:t>
            </w:r>
          </w:p>
        </w:tc>
        <w:tc>
          <w:tcPr>
            <w:tcW w:w="3544" w:type="dxa"/>
          </w:tcPr>
          <w:p w14:paraId="244CC21C"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24</w:t>
            </w:r>
          </w:p>
        </w:tc>
      </w:tr>
      <w:tr w:rsidR="004A49C1" w:rsidRPr="002738DB" w14:paraId="70B92E37" w14:textId="77777777" w:rsidTr="00586B88">
        <w:tc>
          <w:tcPr>
            <w:tcW w:w="2263" w:type="dxa"/>
          </w:tcPr>
          <w:p w14:paraId="5DE1A82A"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28 - 29</w:t>
            </w:r>
          </w:p>
        </w:tc>
        <w:tc>
          <w:tcPr>
            <w:tcW w:w="3544" w:type="dxa"/>
          </w:tcPr>
          <w:p w14:paraId="34FD33CE"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27</w:t>
            </w:r>
          </w:p>
        </w:tc>
      </w:tr>
      <w:tr w:rsidR="004A49C1" w:rsidRPr="002738DB" w14:paraId="5AAF829B" w14:textId="77777777" w:rsidTr="00586B88">
        <w:tc>
          <w:tcPr>
            <w:tcW w:w="2263" w:type="dxa"/>
          </w:tcPr>
          <w:p w14:paraId="0B2EDFA8"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30 i więcej</w:t>
            </w:r>
          </w:p>
        </w:tc>
        <w:tc>
          <w:tcPr>
            <w:tcW w:w="3544" w:type="dxa"/>
          </w:tcPr>
          <w:p w14:paraId="2046E442" w14:textId="77777777" w:rsidR="004A49C1" w:rsidRPr="002738DB" w:rsidRDefault="004A49C1" w:rsidP="00427508">
            <w:pPr>
              <w:spacing w:line="300" w:lineRule="atLeast"/>
              <w:jc w:val="center"/>
              <w:rPr>
                <w:rFonts w:eastAsia="Times New Roman" w:cstheme="minorHAnsi"/>
                <w:lang w:eastAsia="pl-PL"/>
              </w:rPr>
            </w:pPr>
            <w:r w:rsidRPr="002738DB">
              <w:rPr>
                <w:rFonts w:eastAsia="Times New Roman" w:cstheme="minorHAnsi"/>
                <w:lang w:eastAsia="pl-PL"/>
              </w:rPr>
              <w:t>30</w:t>
            </w:r>
          </w:p>
        </w:tc>
      </w:tr>
    </w:tbl>
    <w:p w14:paraId="31BA058A" w14:textId="77777777" w:rsidR="004A49C1" w:rsidRPr="002738DB" w:rsidRDefault="004A49C1" w:rsidP="004A49C1">
      <w:pPr>
        <w:shd w:val="clear" w:color="auto" w:fill="FFFFFF"/>
        <w:spacing w:after="0" w:line="300" w:lineRule="atLeast"/>
        <w:rPr>
          <w:rFonts w:eastAsia="Times New Roman" w:cstheme="minorHAnsi"/>
          <w:b/>
          <w:bCs/>
          <w:lang w:eastAsia="pl-PL"/>
        </w:rPr>
      </w:pPr>
    </w:p>
    <w:p w14:paraId="466AA96C" w14:textId="4B00DEF8" w:rsidR="004A49C1" w:rsidRPr="002738DB" w:rsidRDefault="004A49C1" w:rsidP="002738DB">
      <w:pPr>
        <w:pStyle w:val="Akapitzlist"/>
        <w:numPr>
          <w:ilvl w:val="1"/>
          <w:numId w:val="44"/>
        </w:numPr>
        <w:shd w:val="clear" w:color="auto" w:fill="FFFFFF"/>
        <w:spacing w:after="0" w:line="300" w:lineRule="atLeast"/>
        <w:jc w:val="both"/>
        <w:rPr>
          <w:rFonts w:eastAsia="Times New Roman" w:cstheme="minorHAnsi"/>
          <w:color w:val="FF0000"/>
          <w:lang w:eastAsia="pl-PL"/>
        </w:rPr>
      </w:pPr>
      <w:r w:rsidRPr="002738DB">
        <w:rPr>
          <w:rFonts w:eastAsia="Times New Roman" w:cstheme="minorHAnsi"/>
          <w:lang w:eastAsia="pl-PL"/>
        </w:rPr>
        <w:t>Punkty w powyższym kryterium zostaną przyznane na podstawie danych wskazanych przez Wykonawcę w formularzu asortymentowo-cenowym. W przypadku nie wypełnienia przez Wykonawcę rubryki nr 7 i 8 w tabeli 2 Zamawiający uzna, że Wykonawca oferuje minimalną liczbę tabletów określoną w niniejszym zapytaniu ofertowym.</w:t>
      </w:r>
    </w:p>
    <w:p w14:paraId="414B6D99" w14:textId="04F2617D" w:rsidR="004A49C1" w:rsidRPr="002738DB" w:rsidRDefault="004A49C1" w:rsidP="002738DB">
      <w:pPr>
        <w:shd w:val="clear" w:color="auto" w:fill="FFFFFF"/>
        <w:spacing w:after="0" w:line="300" w:lineRule="atLeast"/>
        <w:jc w:val="both"/>
        <w:rPr>
          <w:rFonts w:eastAsia="Times New Roman" w:cstheme="minorHAnsi"/>
          <w:lang w:eastAsia="pl-PL"/>
        </w:rPr>
      </w:pPr>
    </w:p>
    <w:p w14:paraId="00D01D5E" w14:textId="544CDBD9" w:rsidR="004A49C1" w:rsidRPr="002738DB" w:rsidRDefault="004A49C1" w:rsidP="002738DB">
      <w:pPr>
        <w:pStyle w:val="Akapitzlist"/>
        <w:numPr>
          <w:ilvl w:val="1"/>
          <w:numId w:val="44"/>
        </w:num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 xml:space="preserve">Za najkorzystniejszą zostanie uznana oferta, która uzyska największą łączną liczbę punktów </w:t>
      </w:r>
    </w:p>
    <w:p w14:paraId="6192B64D" w14:textId="0A695B5E" w:rsidR="004A49C1" w:rsidRPr="002738DB" w:rsidRDefault="004A49C1" w:rsidP="002738DB">
      <w:pPr>
        <w:shd w:val="clear" w:color="auto" w:fill="FFFFFF"/>
        <w:spacing w:after="0" w:line="300" w:lineRule="atLeast"/>
        <w:ind w:left="709"/>
        <w:jc w:val="both"/>
        <w:rPr>
          <w:rFonts w:eastAsia="Times New Roman" w:cstheme="minorHAnsi"/>
          <w:lang w:eastAsia="pl-PL"/>
        </w:rPr>
      </w:pPr>
      <w:r w:rsidRPr="002738DB">
        <w:rPr>
          <w:rFonts w:eastAsia="Times New Roman" w:cstheme="minorHAnsi"/>
          <w:lang w:eastAsia="pl-PL"/>
        </w:rPr>
        <w:t>w kryterium cena i liczba tabletów w zestawie.</w:t>
      </w:r>
    </w:p>
    <w:p w14:paraId="06E2E9B7" w14:textId="77777777" w:rsidR="001B66ED" w:rsidRPr="002738DB" w:rsidRDefault="001B66ED" w:rsidP="002738DB">
      <w:pPr>
        <w:shd w:val="clear" w:color="auto" w:fill="FFFFFF"/>
        <w:spacing w:after="0" w:line="300" w:lineRule="atLeast"/>
        <w:ind w:left="709"/>
        <w:jc w:val="both"/>
        <w:rPr>
          <w:rFonts w:eastAsia="Times New Roman" w:cstheme="minorHAnsi"/>
          <w:lang w:eastAsia="pl-PL"/>
        </w:rPr>
      </w:pPr>
    </w:p>
    <w:p w14:paraId="487C97E8" w14:textId="597D572C" w:rsidR="004A49C1" w:rsidRPr="002738DB" w:rsidRDefault="001B66ED" w:rsidP="002738DB">
      <w:pPr>
        <w:pStyle w:val="Akapitzlist"/>
        <w:numPr>
          <w:ilvl w:val="0"/>
          <w:numId w:val="42"/>
        </w:numPr>
        <w:shd w:val="clear" w:color="auto" w:fill="FFFFFF"/>
        <w:spacing w:after="0" w:line="300" w:lineRule="atLeast"/>
        <w:ind w:left="709" w:hanging="349"/>
        <w:jc w:val="both"/>
        <w:rPr>
          <w:rFonts w:eastAsia="Times New Roman" w:cstheme="minorHAnsi"/>
          <w:b/>
          <w:bCs/>
          <w:lang w:eastAsia="pl-PL"/>
        </w:rPr>
      </w:pPr>
      <w:r w:rsidRPr="002738DB">
        <w:rPr>
          <w:rFonts w:eastAsia="Times New Roman" w:cstheme="minorHAnsi"/>
          <w:b/>
          <w:bCs/>
          <w:lang w:eastAsia="pl-PL"/>
        </w:rPr>
        <w:t xml:space="preserve">Osoba upoważniona do kontaktu z Wykonawcami </w:t>
      </w:r>
    </w:p>
    <w:p w14:paraId="3A1EA2BE" w14:textId="77777777" w:rsidR="001B66ED" w:rsidRPr="002738DB" w:rsidRDefault="001B66ED" w:rsidP="002738DB">
      <w:pPr>
        <w:pStyle w:val="Akapitzlist"/>
        <w:spacing w:after="0"/>
        <w:ind w:left="709"/>
        <w:jc w:val="both"/>
        <w:rPr>
          <w:rStyle w:val="BrakA"/>
          <w:rFonts w:cstheme="minorHAnsi"/>
        </w:rPr>
      </w:pPr>
      <w:r w:rsidRPr="002738DB">
        <w:rPr>
          <w:rStyle w:val="BrakA"/>
          <w:rFonts w:cstheme="minorHAnsi"/>
        </w:rPr>
        <w:t xml:space="preserve">W sprawach proceduralnych: Zespół Zamówień Publicznych, tel. </w:t>
      </w:r>
      <w:bookmarkStart w:id="0" w:name="_Hlk90547650"/>
      <w:r w:rsidRPr="002738DB">
        <w:rPr>
          <w:rStyle w:val="BrakA"/>
          <w:rFonts w:cstheme="minorHAnsi"/>
        </w:rPr>
        <w:t>12 422 70 44 wew. 179</w:t>
      </w:r>
      <w:bookmarkEnd w:id="0"/>
      <w:r w:rsidRPr="002738DB">
        <w:rPr>
          <w:rStyle w:val="BrakA"/>
          <w:rFonts w:cstheme="minorHAnsi"/>
        </w:rPr>
        <w:t xml:space="preserve">, adres e-mail: </w:t>
      </w:r>
      <w:hyperlink r:id="rId8" w:history="1">
        <w:r w:rsidRPr="002738DB">
          <w:rPr>
            <w:rStyle w:val="Hipercze"/>
            <w:rFonts w:cstheme="minorHAnsi"/>
          </w:rPr>
          <w:t>zamówienia_publiczne@pwm.com.pl</w:t>
        </w:r>
      </w:hyperlink>
      <w:r w:rsidRPr="002738DB">
        <w:rPr>
          <w:rStyle w:val="BrakA"/>
          <w:rFonts w:cstheme="minorHAnsi"/>
        </w:rPr>
        <w:t xml:space="preserve">  </w:t>
      </w:r>
    </w:p>
    <w:p w14:paraId="44561C14" w14:textId="69D84010" w:rsidR="001B66ED" w:rsidRPr="002738DB" w:rsidRDefault="001B66ED" w:rsidP="002738DB">
      <w:pPr>
        <w:pStyle w:val="Akapitzlist"/>
        <w:spacing w:after="0"/>
        <w:ind w:left="709"/>
        <w:jc w:val="both"/>
        <w:rPr>
          <w:rStyle w:val="BrakA"/>
          <w:rFonts w:cstheme="minorHAnsi"/>
        </w:rPr>
      </w:pPr>
      <w:r w:rsidRPr="002738DB">
        <w:rPr>
          <w:rStyle w:val="BrakA"/>
          <w:rFonts w:cstheme="minorHAnsi"/>
        </w:rPr>
        <w:t xml:space="preserve">W sprawach merytorycznych: </w:t>
      </w:r>
      <w:r w:rsidRPr="002738DB">
        <w:rPr>
          <w:rStyle w:val="BrakA"/>
          <w:rFonts w:cstheme="minorHAnsi"/>
        </w:rPr>
        <w:t>Dominika Zatoń</w:t>
      </w:r>
      <w:r w:rsidRPr="002738DB">
        <w:rPr>
          <w:rStyle w:val="BrakA"/>
          <w:rFonts w:cstheme="minorHAnsi"/>
        </w:rPr>
        <w:t xml:space="preserve">, tel. 12 422 70 44 wew. 175, adres e-mail: </w:t>
      </w:r>
      <w:hyperlink r:id="rId9" w:history="1">
        <w:r w:rsidRPr="002738DB">
          <w:rPr>
            <w:rStyle w:val="Hipercze"/>
            <w:rFonts w:cstheme="minorHAnsi"/>
          </w:rPr>
          <w:t>Dominika_Zaton@pwm.com.pl</w:t>
        </w:r>
      </w:hyperlink>
      <w:r w:rsidRPr="002738DB">
        <w:rPr>
          <w:rStyle w:val="Hipercze"/>
          <w:rFonts w:cstheme="minorHAnsi"/>
        </w:rPr>
        <w:t xml:space="preserve"> </w:t>
      </w:r>
      <w:r w:rsidRPr="002738DB">
        <w:rPr>
          <w:rStyle w:val="Hipercze"/>
          <w:rFonts w:cstheme="minorHAnsi"/>
        </w:rPr>
        <w:t xml:space="preserve"> </w:t>
      </w:r>
      <w:r w:rsidRPr="002738DB">
        <w:rPr>
          <w:rFonts w:cstheme="minorHAnsi"/>
        </w:rPr>
        <w:t xml:space="preserve"> </w:t>
      </w:r>
      <w:r w:rsidRPr="002738DB">
        <w:rPr>
          <w:rStyle w:val="BrakA"/>
          <w:rFonts w:cstheme="minorHAnsi"/>
        </w:rPr>
        <w:t xml:space="preserve"> </w:t>
      </w:r>
    </w:p>
    <w:p w14:paraId="3886173D" w14:textId="77777777" w:rsidR="001B66ED" w:rsidRPr="002738DB" w:rsidRDefault="001B66ED" w:rsidP="001B66ED">
      <w:pPr>
        <w:pStyle w:val="Akapitzlist"/>
        <w:shd w:val="clear" w:color="auto" w:fill="FFFFFF"/>
        <w:spacing w:after="0" w:line="300" w:lineRule="atLeast"/>
        <w:ind w:left="709"/>
        <w:rPr>
          <w:rFonts w:eastAsia="Times New Roman" w:cstheme="minorHAnsi"/>
          <w:b/>
          <w:bCs/>
          <w:lang w:eastAsia="pl-PL"/>
        </w:rPr>
      </w:pPr>
    </w:p>
    <w:p w14:paraId="38C6ED7F" w14:textId="39EF9553" w:rsidR="001B66ED" w:rsidRPr="002738DB" w:rsidRDefault="001B66ED" w:rsidP="002738DB">
      <w:pPr>
        <w:pStyle w:val="Akapitzlist"/>
        <w:numPr>
          <w:ilvl w:val="0"/>
          <w:numId w:val="42"/>
        </w:numPr>
        <w:shd w:val="clear" w:color="auto" w:fill="FFFFFF"/>
        <w:spacing w:after="0" w:line="300" w:lineRule="atLeast"/>
        <w:ind w:left="709" w:hanging="349"/>
        <w:jc w:val="both"/>
        <w:rPr>
          <w:rFonts w:eastAsia="Times New Roman" w:cstheme="minorHAnsi"/>
          <w:b/>
          <w:bCs/>
          <w:lang w:eastAsia="pl-PL"/>
        </w:rPr>
      </w:pPr>
      <w:r w:rsidRPr="002738DB">
        <w:rPr>
          <w:rFonts w:eastAsia="Times New Roman" w:cstheme="minorHAnsi"/>
          <w:b/>
          <w:bCs/>
          <w:lang w:eastAsia="pl-PL"/>
        </w:rPr>
        <w:lastRenderedPageBreak/>
        <w:t>Przesłana oferta powinna zawierać</w:t>
      </w:r>
    </w:p>
    <w:p w14:paraId="6B15F9A7" w14:textId="5E5CC20E" w:rsidR="0004751A" w:rsidRPr="002738DB" w:rsidRDefault="0004751A" w:rsidP="002738DB">
      <w:pPr>
        <w:pStyle w:val="Akapitzlist"/>
        <w:numPr>
          <w:ilvl w:val="0"/>
          <w:numId w:val="45"/>
        </w:numPr>
        <w:pBdr>
          <w:top w:val="nil"/>
          <w:left w:val="nil"/>
          <w:bottom w:val="nil"/>
          <w:right w:val="nil"/>
          <w:between w:val="nil"/>
          <w:bar w:val="nil"/>
        </w:pBdr>
        <w:tabs>
          <w:tab w:val="left" w:pos="993"/>
        </w:tabs>
        <w:spacing w:after="0" w:line="276" w:lineRule="auto"/>
        <w:jc w:val="both"/>
        <w:rPr>
          <w:rStyle w:val="BrakA"/>
          <w:rFonts w:cstheme="minorHAnsi"/>
        </w:rPr>
      </w:pPr>
      <w:r w:rsidRPr="002738DB">
        <w:rPr>
          <w:rStyle w:val="BrakA"/>
          <w:rFonts w:cstheme="minorHAnsi"/>
        </w:rPr>
        <w:t xml:space="preserve">Wypełniony formularz oferty – zgodny ze wzorem stanowiącym </w:t>
      </w:r>
      <w:r w:rsidR="00EF71EE" w:rsidRPr="002738DB">
        <w:rPr>
          <w:rStyle w:val="BrakA"/>
          <w:rFonts w:cstheme="minorHAnsi"/>
          <w:b/>
          <w:bCs/>
        </w:rPr>
        <w:t>z</w:t>
      </w:r>
      <w:r w:rsidRPr="002738DB">
        <w:rPr>
          <w:rStyle w:val="BrakA"/>
          <w:rFonts w:cstheme="minorHAnsi"/>
          <w:b/>
          <w:bCs/>
        </w:rPr>
        <w:t>ałącznik nr 2</w:t>
      </w:r>
      <w:r w:rsidRPr="002738DB">
        <w:rPr>
          <w:rStyle w:val="BrakA"/>
          <w:rFonts w:cstheme="minorHAnsi"/>
        </w:rPr>
        <w:t xml:space="preserve"> do niniejszego zapytania ofertowego;</w:t>
      </w:r>
    </w:p>
    <w:p w14:paraId="20177ED2" w14:textId="6E0B0F4E" w:rsidR="00EF71EE" w:rsidRPr="002738DB" w:rsidRDefault="00EF71EE" w:rsidP="002738DB">
      <w:pPr>
        <w:pStyle w:val="Akapitzlist"/>
        <w:numPr>
          <w:ilvl w:val="0"/>
          <w:numId w:val="45"/>
        </w:numPr>
        <w:pBdr>
          <w:top w:val="nil"/>
          <w:left w:val="nil"/>
          <w:bottom w:val="nil"/>
          <w:right w:val="nil"/>
          <w:between w:val="nil"/>
          <w:bar w:val="nil"/>
        </w:pBdr>
        <w:tabs>
          <w:tab w:val="left" w:pos="993"/>
        </w:tabs>
        <w:spacing w:after="0" w:line="276" w:lineRule="auto"/>
        <w:jc w:val="both"/>
        <w:rPr>
          <w:rStyle w:val="BrakA"/>
          <w:rFonts w:cstheme="minorHAnsi"/>
        </w:rPr>
      </w:pPr>
      <w:r w:rsidRPr="002738DB">
        <w:rPr>
          <w:rStyle w:val="BrakA"/>
          <w:rFonts w:cstheme="minorHAnsi"/>
        </w:rPr>
        <w:t xml:space="preserve">Wypełniony formularz asortymentowo-cenowy – zgodny ze wzorem stanowiącym </w:t>
      </w:r>
      <w:r w:rsidRPr="002738DB">
        <w:rPr>
          <w:rStyle w:val="BrakA"/>
          <w:rFonts w:cstheme="minorHAnsi"/>
          <w:b/>
          <w:bCs/>
        </w:rPr>
        <w:t>załącznik nr 3</w:t>
      </w:r>
      <w:r w:rsidRPr="002738DB">
        <w:rPr>
          <w:rStyle w:val="BrakA"/>
          <w:rFonts w:cstheme="minorHAnsi"/>
        </w:rPr>
        <w:t xml:space="preserve"> do niniejszego zapytania ofertowego;</w:t>
      </w:r>
    </w:p>
    <w:p w14:paraId="451771E8" w14:textId="77777777" w:rsidR="0004751A" w:rsidRPr="002738DB" w:rsidRDefault="0004751A" w:rsidP="002738DB">
      <w:pPr>
        <w:numPr>
          <w:ilvl w:val="0"/>
          <w:numId w:val="45"/>
        </w:numPr>
        <w:pBdr>
          <w:top w:val="nil"/>
          <w:left w:val="nil"/>
          <w:bottom w:val="nil"/>
          <w:right w:val="nil"/>
          <w:between w:val="nil"/>
          <w:bar w:val="nil"/>
        </w:pBdr>
        <w:suppressAutoHyphens/>
        <w:spacing w:after="0" w:line="276" w:lineRule="auto"/>
        <w:jc w:val="both"/>
        <w:rPr>
          <w:rStyle w:val="BrakA"/>
          <w:rFonts w:cstheme="minorHAnsi"/>
        </w:rPr>
      </w:pPr>
      <w:r w:rsidRPr="002738DB">
        <w:rPr>
          <w:rStyle w:val="BrakA"/>
          <w:rFonts w:cstheme="minorHAnsi"/>
        </w:rPr>
        <w:t>Aktualny odpis z właściwego rejestru wystawiony nie wcześniej niż 6 miesięcy przed terminem składania ofert, potwierdzony za zgodność z oryginałem (Dla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p>
    <w:p w14:paraId="2F799D09" w14:textId="77777777" w:rsidR="0004751A" w:rsidRPr="002738DB" w:rsidRDefault="0004751A" w:rsidP="002738DB">
      <w:pPr>
        <w:pStyle w:val="Akapitzlist"/>
        <w:numPr>
          <w:ilvl w:val="0"/>
          <w:numId w:val="45"/>
        </w:numPr>
        <w:pBdr>
          <w:top w:val="nil"/>
          <w:left w:val="nil"/>
          <w:bottom w:val="nil"/>
          <w:right w:val="nil"/>
          <w:between w:val="nil"/>
          <w:bar w:val="nil"/>
        </w:pBdr>
        <w:spacing w:after="200" w:line="276" w:lineRule="auto"/>
        <w:jc w:val="both"/>
        <w:rPr>
          <w:rStyle w:val="BrakA"/>
          <w:rFonts w:cstheme="minorHAnsi"/>
        </w:rPr>
      </w:pPr>
      <w:r w:rsidRPr="002738DB">
        <w:rPr>
          <w:rStyle w:val="BrakA"/>
          <w:rFonts w:cstheme="minorHAnsi"/>
        </w:rPr>
        <w:t>Stosowne pełnomocnictwo jeżeli umocowanie do reprezentacji Wykonawcy nie wynika z dokumentów rejestrowych;</w:t>
      </w:r>
    </w:p>
    <w:p w14:paraId="678A2E3F" w14:textId="77777777" w:rsidR="0004751A" w:rsidRPr="002738DB" w:rsidRDefault="0004751A" w:rsidP="002738DB">
      <w:pPr>
        <w:spacing w:after="0"/>
        <w:jc w:val="both"/>
        <w:rPr>
          <w:rStyle w:val="BrakA"/>
          <w:rFonts w:cstheme="minorHAnsi"/>
        </w:rPr>
      </w:pPr>
      <w:r w:rsidRPr="002738DB">
        <w:rPr>
          <w:rStyle w:val="BrakA"/>
          <w:rFonts w:cstheme="minorHAnsi"/>
        </w:rPr>
        <w:t>Przesłane formularze, oświadczenia i dokumenty, o których mowa w pkt. a)-c) powyżej muszą być podpisane przez osobę upoważnioną do reprezentacji Wykonawcy. Konieczne jest złożenie oferty:</w:t>
      </w:r>
    </w:p>
    <w:p w14:paraId="3B1D07C5" w14:textId="77777777" w:rsidR="0004751A" w:rsidRPr="002738DB" w:rsidRDefault="0004751A" w:rsidP="002738DB">
      <w:pPr>
        <w:spacing w:after="0"/>
        <w:jc w:val="both"/>
        <w:rPr>
          <w:rStyle w:val="BrakA"/>
          <w:rFonts w:cstheme="minorHAnsi"/>
        </w:rPr>
      </w:pPr>
      <w:r w:rsidRPr="002738DB">
        <w:rPr>
          <w:rStyle w:val="BrakA"/>
          <w:rFonts w:cstheme="minorHAnsi"/>
        </w:rPr>
        <w:t>- w formie elektronicznej (oferta sporządzona w formie elektronicznej i podpisana kwalifikowanym podpisem elektronicznym;</w:t>
      </w:r>
    </w:p>
    <w:p w14:paraId="63BFE515" w14:textId="77777777" w:rsidR="0004751A" w:rsidRPr="002738DB" w:rsidRDefault="0004751A" w:rsidP="002738DB">
      <w:pPr>
        <w:spacing w:after="0"/>
        <w:jc w:val="both"/>
        <w:rPr>
          <w:rStyle w:val="BrakA"/>
          <w:rFonts w:cstheme="minorHAnsi"/>
        </w:rPr>
      </w:pPr>
      <w:r w:rsidRPr="002738DB">
        <w:rPr>
          <w:rStyle w:val="BrakA"/>
          <w:rFonts w:cstheme="minorHAnsi"/>
        </w:rPr>
        <w:t xml:space="preserve">albo </w:t>
      </w:r>
    </w:p>
    <w:p w14:paraId="53C452A2" w14:textId="77777777" w:rsidR="0004751A" w:rsidRPr="002738DB" w:rsidRDefault="0004751A" w:rsidP="002738DB">
      <w:pPr>
        <w:spacing w:after="0"/>
        <w:jc w:val="both"/>
        <w:rPr>
          <w:rStyle w:val="BrakA"/>
          <w:rFonts w:cstheme="minorHAnsi"/>
        </w:rPr>
      </w:pPr>
      <w:r w:rsidRPr="002738DB">
        <w:rPr>
          <w:rStyle w:val="BrakA"/>
          <w:rFonts w:cstheme="minorHAnsi"/>
        </w:rPr>
        <w:t>- w postaci elektronicznej przez zeskanowanie dokumentów wraz z odręcznymi podpisami, względnie opatrzenie skanu dokumentów podpisem elektronicznym (kwalifikowany podpis elektroniczny albo podpis zaufany albo podpis osobisty);</w:t>
      </w:r>
    </w:p>
    <w:p w14:paraId="2DA3024B" w14:textId="77777777" w:rsidR="0004751A" w:rsidRPr="002738DB" w:rsidRDefault="0004751A" w:rsidP="002738DB">
      <w:pPr>
        <w:spacing w:after="0"/>
        <w:jc w:val="both"/>
        <w:rPr>
          <w:rStyle w:val="BrakA"/>
          <w:rFonts w:cstheme="minorHAnsi"/>
        </w:rPr>
      </w:pPr>
      <w:r w:rsidRPr="002738DB">
        <w:rPr>
          <w:rStyle w:val="BrakA"/>
          <w:rFonts w:cstheme="minorHAnsi"/>
        </w:rPr>
        <w:t xml:space="preserve">albo </w:t>
      </w:r>
    </w:p>
    <w:p w14:paraId="619BD13C" w14:textId="77777777" w:rsidR="0004751A" w:rsidRPr="002738DB" w:rsidRDefault="0004751A" w:rsidP="002738DB">
      <w:pPr>
        <w:spacing w:after="0"/>
        <w:jc w:val="both"/>
        <w:rPr>
          <w:rStyle w:val="BrakA"/>
          <w:rFonts w:cstheme="minorHAnsi"/>
        </w:rPr>
      </w:pPr>
      <w:r w:rsidRPr="002738DB">
        <w:rPr>
          <w:rStyle w:val="BrakA"/>
          <w:rFonts w:cstheme="minorHAnsi"/>
        </w:rPr>
        <w:t>- przekazane pocztą elektroniczną w formie podpisanych skanów;</w:t>
      </w:r>
    </w:p>
    <w:p w14:paraId="37406D17" w14:textId="77777777" w:rsidR="0004751A" w:rsidRPr="002738DB" w:rsidRDefault="0004751A" w:rsidP="002738DB">
      <w:pPr>
        <w:shd w:val="clear" w:color="auto" w:fill="FFFFFF"/>
        <w:spacing w:after="0" w:line="300" w:lineRule="atLeast"/>
        <w:jc w:val="both"/>
        <w:rPr>
          <w:rFonts w:eastAsia="Times New Roman" w:cstheme="minorHAnsi"/>
          <w:b/>
          <w:bCs/>
          <w:lang w:eastAsia="pl-PL"/>
        </w:rPr>
      </w:pPr>
    </w:p>
    <w:p w14:paraId="78587829" w14:textId="384E5FDE" w:rsidR="001B66ED" w:rsidRPr="002738DB" w:rsidRDefault="001B66ED" w:rsidP="002738DB">
      <w:pPr>
        <w:pStyle w:val="Akapitzlist"/>
        <w:numPr>
          <w:ilvl w:val="0"/>
          <w:numId w:val="42"/>
        </w:numPr>
        <w:shd w:val="clear" w:color="auto" w:fill="FFFFFF"/>
        <w:spacing w:after="0" w:line="300" w:lineRule="atLeast"/>
        <w:ind w:left="709" w:hanging="349"/>
        <w:jc w:val="both"/>
        <w:rPr>
          <w:rFonts w:eastAsia="Times New Roman" w:cstheme="minorHAnsi"/>
          <w:b/>
          <w:bCs/>
          <w:lang w:eastAsia="pl-PL"/>
        </w:rPr>
      </w:pPr>
      <w:r w:rsidRPr="002738DB">
        <w:rPr>
          <w:rFonts w:eastAsia="Times New Roman" w:cstheme="minorHAnsi"/>
          <w:b/>
          <w:bCs/>
          <w:lang w:eastAsia="pl-PL"/>
        </w:rPr>
        <w:t>Termin przesłania oferty</w:t>
      </w:r>
    </w:p>
    <w:p w14:paraId="215DF6F8" w14:textId="075B3306" w:rsidR="0004751A" w:rsidRPr="002738DB" w:rsidRDefault="0004751A" w:rsidP="002738DB">
      <w:pPr>
        <w:pStyle w:val="Akapitzlist"/>
        <w:tabs>
          <w:tab w:val="left" w:pos="1276"/>
        </w:tabs>
        <w:spacing w:after="0"/>
        <w:ind w:left="709"/>
        <w:jc w:val="both"/>
        <w:rPr>
          <w:rStyle w:val="BrakA"/>
          <w:rFonts w:cstheme="minorHAnsi"/>
        </w:rPr>
      </w:pPr>
      <w:r w:rsidRPr="002738DB">
        <w:rPr>
          <w:rStyle w:val="BrakA"/>
          <w:rFonts w:cstheme="minorHAnsi"/>
        </w:rPr>
        <w:t>a)</w:t>
      </w:r>
      <w:r w:rsidRPr="002738DB">
        <w:rPr>
          <w:rStyle w:val="BrakA"/>
          <w:rFonts w:cstheme="minorHAnsi"/>
        </w:rPr>
        <w:tab/>
        <w:t xml:space="preserve">Prosimy o złożenie oferty w formie elektronicznej w terminie: do </w:t>
      </w:r>
      <w:r w:rsidR="002738DB" w:rsidRPr="002738DB">
        <w:rPr>
          <w:rStyle w:val="BrakA"/>
          <w:rFonts w:cstheme="minorHAnsi"/>
          <w:b/>
          <w:bCs/>
        </w:rPr>
        <w:t>2</w:t>
      </w:r>
      <w:r w:rsidRPr="002738DB">
        <w:rPr>
          <w:rStyle w:val="BrakA"/>
          <w:rFonts w:cstheme="minorHAnsi"/>
          <w:b/>
          <w:bCs/>
        </w:rPr>
        <w:t>4.03.2022</w:t>
      </w:r>
      <w:r w:rsidRPr="002738DB">
        <w:rPr>
          <w:rStyle w:val="BrakA"/>
          <w:rFonts w:cstheme="minorHAnsi"/>
        </w:rPr>
        <w:t xml:space="preserve"> roku do godz. 10:00.</w:t>
      </w:r>
    </w:p>
    <w:p w14:paraId="2CD839D9"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b)</w:t>
      </w:r>
      <w:r w:rsidRPr="002738DB">
        <w:rPr>
          <w:rStyle w:val="BrakA"/>
          <w:rFonts w:cstheme="minorHAnsi"/>
        </w:rPr>
        <w:tab/>
        <w:t>Termin związania ofertą:  30 dni od dnia upływu terminu składania Ofert.</w:t>
      </w:r>
    </w:p>
    <w:p w14:paraId="6577C7EB" w14:textId="5CEC6A91" w:rsidR="0004751A" w:rsidRPr="002738DB" w:rsidRDefault="0004751A" w:rsidP="002738DB">
      <w:pPr>
        <w:pStyle w:val="Akapitzlist"/>
        <w:spacing w:after="0"/>
        <w:ind w:left="1418" w:hanging="709"/>
        <w:jc w:val="both"/>
        <w:rPr>
          <w:rStyle w:val="BrakA"/>
          <w:rFonts w:cstheme="minorHAnsi"/>
        </w:rPr>
      </w:pPr>
      <w:r w:rsidRPr="002738DB">
        <w:rPr>
          <w:rStyle w:val="BrakA"/>
          <w:rFonts w:cstheme="minorHAnsi"/>
        </w:rPr>
        <w:t>c)</w:t>
      </w:r>
      <w:r w:rsidRPr="002738DB">
        <w:rPr>
          <w:rStyle w:val="BrakA"/>
          <w:rFonts w:cstheme="minorHAnsi"/>
        </w:rPr>
        <w:tab/>
        <w:t xml:space="preserve">Zamawiający wymaga złożenia oferty w formie elektronicznej na adres: </w:t>
      </w:r>
      <w:hyperlink r:id="rId10" w:history="1">
        <w:r w:rsidRPr="002738DB">
          <w:rPr>
            <w:rStyle w:val="Hipercze"/>
            <w:rFonts w:cstheme="minorHAnsi"/>
          </w:rPr>
          <w:t>zamowienia_publiczne@pwm.com.pl</w:t>
        </w:r>
      </w:hyperlink>
      <w:r w:rsidRPr="002738DB">
        <w:rPr>
          <w:rStyle w:val="BrakA"/>
          <w:rFonts w:cstheme="minorHAnsi"/>
        </w:rPr>
        <w:t xml:space="preserve"> </w:t>
      </w:r>
    </w:p>
    <w:p w14:paraId="58C51597" w14:textId="77777777" w:rsidR="0004751A" w:rsidRPr="002738DB" w:rsidRDefault="0004751A" w:rsidP="002738DB">
      <w:pPr>
        <w:pStyle w:val="Akapitzlist"/>
        <w:spacing w:after="0"/>
        <w:ind w:left="1418" w:hanging="709"/>
        <w:jc w:val="both"/>
        <w:rPr>
          <w:rFonts w:cstheme="minorHAnsi"/>
        </w:rPr>
      </w:pPr>
    </w:p>
    <w:p w14:paraId="6928E5B2" w14:textId="1BDA249D" w:rsidR="001B66ED" w:rsidRPr="002738DB" w:rsidRDefault="001B66ED" w:rsidP="002738DB">
      <w:pPr>
        <w:pStyle w:val="Akapitzlist"/>
        <w:numPr>
          <w:ilvl w:val="0"/>
          <w:numId w:val="42"/>
        </w:numPr>
        <w:shd w:val="clear" w:color="auto" w:fill="FFFFFF"/>
        <w:spacing w:after="0" w:line="300" w:lineRule="atLeast"/>
        <w:ind w:left="851" w:hanging="491"/>
        <w:jc w:val="both"/>
        <w:rPr>
          <w:rFonts w:eastAsia="Times New Roman" w:cstheme="minorHAnsi"/>
          <w:b/>
          <w:bCs/>
          <w:lang w:eastAsia="pl-PL"/>
        </w:rPr>
      </w:pPr>
      <w:r w:rsidRPr="002738DB">
        <w:rPr>
          <w:rFonts w:eastAsia="Times New Roman" w:cstheme="minorHAnsi"/>
          <w:b/>
          <w:bCs/>
          <w:lang w:eastAsia="pl-PL"/>
        </w:rPr>
        <w:t xml:space="preserve">Tryb prowadzenia postępowania </w:t>
      </w:r>
    </w:p>
    <w:p w14:paraId="0CC56EC1"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a) Postępowanie nie podlega przepisom ustawy z dnia 11 września 2019 r. Prawo zamówień publicznych (</w:t>
      </w:r>
      <w:proofErr w:type="spellStart"/>
      <w:r w:rsidRPr="002738DB">
        <w:rPr>
          <w:rStyle w:val="BrakA"/>
          <w:rFonts w:cstheme="minorHAnsi"/>
        </w:rPr>
        <w:t>t.j</w:t>
      </w:r>
      <w:proofErr w:type="spellEnd"/>
      <w:r w:rsidRPr="002738DB">
        <w:rPr>
          <w:rStyle w:val="BrakA"/>
          <w:rFonts w:cstheme="minorHAnsi"/>
        </w:rPr>
        <w:t xml:space="preserve">. Dz. U. z  2021r. poz. 1129 z </w:t>
      </w:r>
      <w:proofErr w:type="spellStart"/>
      <w:r w:rsidRPr="002738DB">
        <w:rPr>
          <w:rStyle w:val="BrakA"/>
          <w:rFonts w:cstheme="minorHAnsi"/>
        </w:rPr>
        <w:t>późn</w:t>
      </w:r>
      <w:proofErr w:type="spellEnd"/>
      <w:r w:rsidRPr="002738DB">
        <w:rPr>
          <w:rStyle w:val="BrakA"/>
          <w:rFonts w:cstheme="minorHAnsi"/>
        </w:rPr>
        <w:t xml:space="preserve">. zm.). </w:t>
      </w:r>
    </w:p>
    <w:p w14:paraId="0D3696CB" w14:textId="77777777" w:rsidR="0004751A" w:rsidRPr="002738DB" w:rsidRDefault="0004751A" w:rsidP="002738DB">
      <w:pPr>
        <w:pStyle w:val="Akapitzlist"/>
        <w:tabs>
          <w:tab w:val="left" w:pos="993"/>
        </w:tabs>
        <w:spacing w:after="0"/>
        <w:ind w:left="709"/>
        <w:jc w:val="both"/>
        <w:rPr>
          <w:rStyle w:val="BrakA"/>
          <w:rFonts w:cstheme="minorHAnsi"/>
        </w:rPr>
      </w:pPr>
      <w:r w:rsidRPr="002738DB">
        <w:rPr>
          <w:rStyle w:val="BrakA"/>
          <w:rFonts w:cstheme="minorHAnsi"/>
        </w:rPr>
        <w:t>b)</w:t>
      </w:r>
      <w:r w:rsidRPr="002738DB">
        <w:rPr>
          <w:rStyle w:val="BrakA"/>
          <w:rFonts w:cstheme="minorHAnsi"/>
        </w:rPr>
        <w:tab/>
        <w:t xml:space="preserve">Postępowanie prowadzone jest w języku polskim. Oświadczenia, wnioski, zawiadomienia oraz informacje Zamawiający i Wykonawcy przekazują pisemnie lub za pośrednictwem poczty elektronicznej, na adres: </w:t>
      </w:r>
      <w:hyperlink r:id="rId11" w:history="1">
        <w:r w:rsidRPr="002738DB">
          <w:rPr>
            <w:rStyle w:val="Hipercze"/>
            <w:rFonts w:cstheme="minorHAnsi"/>
          </w:rPr>
          <w:t>zamowienia_publiczne@pwm.com.pl</w:t>
        </w:r>
      </w:hyperlink>
      <w:r w:rsidRPr="002738DB">
        <w:rPr>
          <w:rStyle w:val="BrakA"/>
          <w:rFonts w:cstheme="minorHAnsi"/>
        </w:rPr>
        <w:t xml:space="preserve"> </w:t>
      </w:r>
    </w:p>
    <w:p w14:paraId="1ABB5DF3" w14:textId="77777777" w:rsidR="0004751A" w:rsidRPr="002738DB" w:rsidRDefault="0004751A" w:rsidP="002738DB">
      <w:pPr>
        <w:pStyle w:val="Akapitzlist"/>
        <w:shd w:val="clear" w:color="auto" w:fill="FFFFFF"/>
        <w:spacing w:after="0" w:line="300" w:lineRule="atLeast"/>
        <w:ind w:left="851"/>
        <w:jc w:val="both"/>
        <w:rPr>
          <w:rFonts w:eastAsia="Times New Roman" w:cstheme="minorHAnsi"/>
          <w:b/>
          <w:bCs/>
          <w:lang w:eastAsia="pl-PL"/>
        </w:rPr>
      </w:pPr>
    </w:p>
    <w:p w14:paraId="3428DD40" w14:textId="3D6F1CD0" w:rsidR="001B66ED" w:rsidRPr="002738DB" w:rsidRDefault="001B66ED" w:rsidP="002738DB">
      <w:pPr>
        <w:pStyle w:val="Akapitzlist"/>
        <w:numPr>
          <w:ilvl w:val="0"/>
          <w:numId w:val="42"/>
        </w:numPr>
        <w:shd w:val="clear" w:color="auto" w:fill="FFFFFF"/>
        <w:spacing w:after="0" w:line="300" w:lineRule="atLeast"/>
        <w:ind w:left="851" w:hanging="491"/>
        <w:jc w:val="both"/>
        <w:rPr>
          <w:rFonts w:eastAsia="Times New Roman" w:cstheme="minorHAnsi"/>
          <w:b/>
          <w:bCs/>
          <w:lang w:eastAsia="pl-PL"/>
        </w:rPr>
      </w:pPr>
      <w:r w:rsidRPr="002738DB">
        <w:rPr>
          <w:rFonts w:eastAsia="Times New Roman" w:cstheme="minorHAnsi"/>
          <w:b/>
          <w:bCs/>
          <w:lang w:eastAsia="pl-PL"/>
        </w:rPr>
        <w:t>Przypadki odrzucenia Wykonawcy z postępowania</w:t>
      </w:r>
    </w:p>
    <w:p w14:paraId="6DC4DA5D"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Oferta Wykonawcy podlega odrzuceniu, jeżeli:</w:t>
      </w:r>
    </w:p>
    <w:p w14:paraId="33FA26DC"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a) Oferta nie odpowiada wymaganiom określonym przez Zamawiającego, w tym Wykonawca nie spełnia warunków udziału w postępowaniu lub innych wymagań określonych przez Zamawiającego,</w:t>
      </w:r>
    </w:p>
    <w:p w14:paraId="1EB1902E"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b) Oferta Wykonawcy zawiera rażąco niską cenę wykonania przedmiotu zamówienia,</w:t>
      </w:r>
    </w:p>
    <w:p w14:paraId="1CF4E86A"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c) Oferta Wykonawcy jest nieważna na gruncie obowiązujących przepisów prawa,</w:t>
      </w:r>
    </w:p>
    <w:p w14:paraId="7A84EAB8"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lastRenderedPageBreak/>
        <w:t>d) Wykonawca nie wyraził zgody na poprawienie innych omyłek w Ofercie w terminie wyznaczonym przez Zamawiającego,</w:t>
      </w:r>
    </w:p>
    <w:p w14:paraId="582D883B"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e) Wykonawca nie uzupełnił lub nie złożył wyjaśnień dotyczących jego Oferty na wezwanie Zamawiającego.</w:t>
      </w:r>
    </w:p>
    <w:p w14:paraId="6AB127CF" w14:textId="77777777" w:rsidR="0004751A" w:rsidRPr="002738DB" w:rsidRDefault="0004751A" w:rsidP="002738DB">
      <w:pPr>
        <w:pStyle w:val="Akapitzlist"/>
        <w:shd w:val="clear" w:color="auto" w:fill="FFFFFF"/>
        <w:spacing w:after="0" w:line="300" w:lineRule="atLeast"/>
        <w:ind w:left="851"/>
        <w:jc w:val="both"/>
        <w:rPr>
          <w:rFonts w:eastAsia="Times New Roman" w:cstheme="minorHAnsi"/>
          <w:b/>
          <w:bCs/>
          <w:lang w:eastAsia="pl-PL"/>
        </w:rPr>
      </w:pPr>
    </w:p>
    <w:p w14:paraId="5B309ABB" w14:textId="0F07A5FA" w:rsidR="001B66ED" w:rsidRPr="002738DB" w:rsidRDefault="001B66ED" w:rsidP="002738DB">
      <w:pPr>
        <w:pStyle w:val="Akapitzlist"/>
        <w:numPr>
          <w:ilvl w:val="0"/>
          <w:numId w:val="42"/>
        </w:numPr>
        <w:shd w:val="clear" w:color="auto" w:fill="FFFFFF"/>
        <w:spacing w:after="0" w:line="300" w:lineRule="atLeast"/>
        <w:ind w:left="851" w:hanging="491"/>
        <w:jc w:val="both"/>
        <w:rPr>
          <w:rFonts w:eastAsia="Times New Roman" w:cstheme="minorHAnsi"/>
          <w:b/>
          <w:bCs/>
          <w:lang w:eastAsia="pl-PL"/>
        </w:rPr>
      </w:pPr>
      <w:r w:rsidRPr="002738DB">
        <w:rPr>
          <w:rFonts w:eastAsia="Times New Roman" w:cstheme="minorHAnsi"/>
          <w:b/>
          <w:bCs/>
          <w:lang w:eastAsia="pl-PL"/>
        </w:rPr>
        <w:t>Unieważnienie</w:t>
      </w:r>
    </w:p>
    <w:p w14:paraId="1326BE9C"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Zamawiający zastrzega sobie prawo zmiany niniejszego zapytania, a także unieważnienia postępowania. Postępowanie może zostać unieważnione w szczególności w przypadku, gdy:</w:t>
      </w:r>
    </w:p>
    <w:p w14:paraId="506B3259" w14:textId="30F42B83" w:rsidR="0004751A" w:rsidRPr="002738DB" w:rsidRDefault="00AC7C92" w:rsidP="002738DB">
      <w:pPr>
        <w:pStyle w:val="Akapitzlist"/>
        <w:tabs>
          <w:tab w:val="left" w:pos="993"/>
        </w:tabs>
        <w:spacing w:after="0"/>
        <w:ind w:left="709"/>
        <w:jc w:val="both"/>
        <w:rPr>
          <w:rStyle w:val="BrakA"/>
          <w:rFonts w:cstheme="minorHAnsi"/>
        </w:rPr>
      </w:pPr>
      <w:r>
        <w:rPr>
          <w:rStyle w:val="BrakA"/>
          <w:rFonts w:cstheme="minorHAnsi"/>
        </w:rPr>
        <w:t>1</w:t>
      </w:r>
      <w:r w:rsidR="0004751A" w:rsidRPr="002738DB">
        <w:rPr>
          <w:rStyle w:val="BrakA"/>
          <w:rFonts w:cstheme="minorHAnsi"/>
        </w:rPr>
        <w:t>)</w:t>
      </w:r>
      <w:r w:rsidR="0004751A" w:rsidRPr="002738DB">
        <w:rPr>
          <w:rStyle w:val="BrakA"/>
          <w:rFonts w:cstheme="minorHAnsi"/>
        </w:rPr>
        <w:tab/>
        <w:t>W Postępowaniu w nie złożono żadnej Oferty lub wszystkie Oferty podlegają odrzuceniu;</w:t>
      </w:r>
    </w:p>
    <w:p w14:paraId="3B776BB4" w14:textId="0F2270D6" w:rsidR="0004751A" w:rsidRPr="002738DB" w:rsidRDefault="00AC7C92" w:rsidP="002738DB">
      <w:pPr>
        <w:pStyle w:val="Akapitzlist"/>
        <w:tabs>
          <w:tab w:val="left" w:pos="993"/>
        </w:tabs>
        <w:spacing w:after="0"/>
        <w:ind w:left="709"/>
        <w:jc w:val="both"/>
        <w:rPr>
          <w:rStyle w:val="BrakA"/>
          <w:rFonts w:cstheme="minorHAnsi"/>
        </w:rPr>
      </w:pPr>
      <w:r>
        <w:rPr>
          <w:rStyle w:val="BrakA"/>
          <w:rFonts w:cstheme="minorHAnsi"/>
        </w:rPr>
        <w:t>2</w:t>
      </w:r>
      <w:r w:rsidR="0004751A" w:rsidRPr="002738DB">
        <w:rPr>
          <w:rStyle w:val="BrakA"/>
          <w:rFonts w:cstheme="minorHAnsi"/>
        </w:rPr>
        <w:t>)</w:t>
      </w:r>
      <w:r w:rsidR="0004751A" w:rsidRPr="002738DB">
        <w:rPr>
          <w:rStyle w:val="BrakA"/>
          <w:rFonts w:cstheme="minorHAnsi"/>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D1A070A" w14:textId="78F170E5" w:rsidR="00586B88" w:rsidRPr="002738DB" w:rsidRDefault="00AC7C92" w:rsidP="00AC7C92">
      <w:pPr>
        <w:spacing w:after="0" w:line="276" w:lineRule="auto"/>
        <w:ind w:left="1134" w:hanging="283"/>
        <w:jc w:val="both"/>
        <w:rPr>
          <w:rFonts w:cstheme="minorHAnsi"/>
        </w:rPr>
      </w:pPr>
      <w:r>
        <w:rPr>
          <w:rFonts w:cstheme="minorHAnsi"/>
        </w:rPr>
        <w:t xml:space="preserve">a) </w:t>
      </w:r>
      <w:r w:rsidR="00586B88" w:rsidRPr="002738DB">
        <w:rPr>
          <w:rFonts w:cstheme="minorHAnsi"/>
        </w:rPr>
        <w:t xml:space="preserve">zaoferowana cena jednostkowa któregokolwiek zestawu ujętego </w:t>
      </w:r>
      <w:r w:rsidR="00586B88" w:rsidRPr="002738DB">
        <w:rPr>
          <w:rFonts w:eastAsia="Times New Roman" w:cstheme="minorHAnsi"/>
          <w:lang w:eastAsia="pl-PL"/>
        </w:rPr>
        <w:t>w pkt 3 i 4 pozycj</w:t>
      </w:r>
      <w:r w:rsidR="00586B88" w:rsidRPr="00AC7C92">
        <w:rPr>
          <w:rFonts w:eastAsia="Times New Roman" w:cstheme="minorHAnsi"/>
          <w:lang w:eastAsia="pl-PL"/>
        </w:rPr>
        <w:t xml:space="preserve">i A) </w:t>
      </w:r>
      <w:r w:rsidRPr="00AC7C92">
        <w:rPr>
          <w:rFonts w:eastAsia="Times New Roman" w:cstheme="minorHAnsi"/>
          <w:lang w:eastAsia="pl-PL"/>
        </w:rPr>
        <w:t xml:space="preserve">SZCZEGÓŁOWY </w:t>
      </w:r>
      <w:r w:rsidR="00586B88" w:rsidRPr="00AC7C92">
        <w:rPr>
          <w:rFonts w:eastAsia="Times New Roman" w:cstheme="minorHAnsi"/>
          <w:lang w:eastAsia="pl-PL"/>
        </w:rPr>
        <w:t xml:space="preserve">OPIS PRZEDMIOTU ZAMÓWIENIA </w:t>
      </w:r>
      <w:r w:rsidR="00586B88" w:rsidRPr="00AC7C92">
        <w:rPr>
          <w:rFonts w:cstheme="minorHAnsi"/>
        </w:rPr>
        <w:t>przekroczy kwotę jaką Zamawiający zamierzał przeznaczyć na sfinansowanie 1 sztuki zestawu, tj. 150 zł brutto,</w:t>
      </w:r>
    </w:p>
    <w:p w14:paraId="4A8CEBD1" w14:textId="1755920E" w:rsidR="00586B88" w:rsidRPr="002738DB" w:rsidRDefault="00AC7C92" w:rsidP="00AC7C92">
      <w:pPr>
        <w:spacing w:after="0" w:line="276" w:lineRule="auto"/>
        <w:ind w:left="1134" w:hanging="283"/>
        <w:jc w:val="both"/>
        <w:rPr>
          <w:rFonts w:cstheme="minorHAnsi"/>
        </w:rPr>
      </w:pPr>
      <w:r>
        <w:rPr>
          <w:rFonts w:cstheme="minorHAnsi"/>
        </w:rPr>
        <w:t>b)</w:t>
      </w:r>
      <w:r w:rsidR="00586B88" w:rsidRPr="002738DB">
        <w:rPr>
          <w:rFonts w:cstheme="minorHAnsi"/>
        </w:rPr>
        <w:t xml:space="preserve"> zaoferowana cena jednostkowa któregokolwiek zestawu ujętego </w:t>
      </w:r>
      <w:r w:rsidR="00586B88" w:rsidRPr="002738DB">
        <w:rPr>
          <w:rFonts w:eastAsia="Times New Roman" w:cstheme="minorHAnsi"/>
          <w:lang w:eastAsia="pl-PL"/>
        </w:rPr>
        <w:t xml:space="preserve">w pkt 7 i 8 </w:t>
      </w:r>
      <w:r w:rsidR="00586B88" w:rsidRPr="00AC7C92">
        <w:rPr>
          <w:rFonts w:eastAsia="Times New Roman" w:cstheme="minorHAnsi"/>
          <w:lang w:eastAsia="pl-PL"/>
        </w:rPr>
        <w:t xml:space="preserve">pozycji A) </w:t>
      </w:r>
      <w:r w:rsidRPr="00AC7C92">
        <w:rPr>
          <w:rFonts w:eastAsia="Times New Roman" w:cstheme="minorHAnsi"/>
          <w:lang w:eastAsia="pl-PL"/>
        </w:rPr>
        <w:t xml:space="preserve">SZCZEGÓŁOWY </w:t>
      </w:r>
      <w:r w:rsidR="00586B88" w:rsidRPr="00AC7C92">
        <w:rPr>
          <w:rFonts w:eastAsia="Times New Roman" w:cstheme="minorHAnsi"/>
          <w:lang w:eastAsia="pl-PL"/>
        </w:rPr>
        <w:t>OPIS PRZEDMIOTU ZAMÓWIENIA</w:t>
      </w:r>
      <w:r w:rsidR="00586B88" w:rsidRPr="00AC7C92">
        <w:rPr>
          <w:rFonts w:cstheme="minorHAnsi"/>
        </w:rPr>
        <w:t xml:space="preserve"> p</w:t>
      </w:r>
      <w:r w:rsidR="00586B88" w:rsidRPr="002738DB">
        <w:rPr>
          <w:rFonts w:cstheme="minorHAnsi"/>
        </w:rPr>
        <w:t>rzekroczy kwotę jaką Zamawiający zamierzał przeznaczyć na sfinansowanie 1 sztuki zestawu, tj. 90 zł brutto,</w:t>
      </w:r>
    </w:p>
    <w:p w14:paraId="1B3F7AF5" w14:textId="65EF0396" w:rsidR="00586B88" w:rsidRPr="002738DB" w:rsidRDefault="00AC7C92" w:rsidP="00AC7C92">
      <w:pPr>
        <w:spacing w:after="0" w:line="276" w:lineRule="auto"/>
        <w:ind w:left="1134" w:hanging="283"/>
        <w:jc w:val="both"/>
        <w:rPr>
          <w:rStyle w:val="BrakA"/>
          <w:rFonts w:cstheme="minorHAnsi"/>
        </w:rPr>
      </w:pPr>
      <w:r>
        <w:rPr>
          <w:rFonts w:cstheme="minorHAnsi"/>
        </w:rPr>
        <w:t>c)</w:t>
      </w:r>
      <w:r w:rsidR="00586B88" w:rsidRPr="002738DB">
        <w:rPr>
          <w:rFonts w:cstheme="minorHAnsi"/>
        </w:rPr>
        <w:t xml:space="preserve"> zaoferowana cena jed</w:t>
      </w:r>
      <w:r w:rsidR="00586B88" w:rsidRPr="00AC7C92">
        <w:rPr>
          <w:rFonts w:cstheme="minorHAnsi"/>
        </w:rPr>
        <w:t xml:space="preserve">nostkowa któregokolwiek zestawu ujętego </w:t>
      </w:r>
      <w:r w:rsidR="00586B88" w:rsidRPr="00AC7C92">
        <w:rPr>
          <w:rFonts w:eastAsia="Times New Roman" w:cstheme="minorHAnsi"/>
          <w:lang w:eastAsia="pl-PL"/>
        </w:rPr>
        <w:t xml:space="preserve">w pkt 5 i 6 pozycji A) </w:t>
      </w:r>
      <w:r w:rsidRPr="00AC7C92">
        <w:rPr>
          <w:rFonts w:eastAsia="Times New Roman" w:cstheme="minorHAnsi"/>
          <w:lang w:eastAsia="pl-PL"/>
        </w:rPr>
        <w:t xml:space="preserve">SZCZEGÓŁOWY </w:t>
      </w:r>
      <w:r w:rsidR="00586B88" w:rsidRPr="00AC7C92">
        <w:rPr>
          <w:rFonts w:eastAsia="Times New Roman" w:cstheme="minorHAnsi"/>
          <w:lang w:eastAsia="pl-PL"/>
        </w:rPr>
        <w:t>OPIS PRZEDMIOTU ZAMÓWIENIA</w:t>
      </w:r>
      <w:r w:rsidR="00586B88" w:rsidRPr="00AC7C92">
        <w:rPr>
          <w:rFonts w:cstheme="minorHAnsi"/>
        </w:rPr>
        <w:t xml:space="preserve"> przekroczy</w:t>
      </w:r>
      <w:r w:rsidR="00586B88" w:rsidRPr="002738DB">
        <w:rPr>
          <w:rFonts w:cstheme="minorHAnsi"/>
        </w:rPr>
        <w:t xml:space="preserve"> kwotę jaką Zamawiający zamierzał przeznaczyć na sfinansowanie 1 sztuki zestawu, tj. 60 zł brutto.</w:t>
      </w:r>
    </w:p>
    <w:p w14:paraId="6ED9659E" w14:textId="77777777" w:rsidR="00586B88" w:rsidRPr="002738DB" w:rsidRDefault="00586B88" w:rsidP="002738DB">
      <w:pPr>
        <w:pStyle w:val="Akapitzlist"/>
        <w:tabs>
          <w:tab w:val="left" w:pos="993"/>
        </w:tabs>
        <w:spacing w:after="0"/>
        <w:ind w:left="709"/>
        <w:jc w:val="both"/>
        <w:rPr>
          <w:rStyle w:val="BrakA"/>
          <w:rFonts w:cstheme="minorHAnsi"/>
        </w:rPr>
      </w:pPr>
    </w:p>
    <w:p w14:paraId="6F6BBD64" w14:textId="67BE1E5A" w:rsidR="0004751A" w:rsidRPr="002738DB" w:rsidRDefault="00AC7C92" w:rsidP="002738DB">
      <w:pPr>
        <w:pStyle w:val="Akapitzlist"/>
        <w:tabs>
          <w:tab w:val="left" w:pos="993"/>
        </w:tabs>
        <w:spacing w:after="0"/>
        <w:ind w:left="709"/>
        <w:jc w:val="both"/>
        <w:rPr>
          <w:rStyle w:val="BrakA"/>
          <w:rFonts w:cstheme="minorHAnsi"/>
        </w:rPr>
      </w:pPr>
      <w:r>
        <w:rPr>
          <w:rStyle w:val="BrakA"/>
          <w:rFonts w:cstheme="minorHAnsi"/>
        </w:rPr>
        <w:t>3</w:t>
      </w:r>
      <w:r w:rsidR="0004751A" w:rsidRPr="002738DB">
        <w:rPr>
          <w:rStyle w:val="BrakA"/>
          <w:rFonts w:cstheme="minorHAnsi"/>
        </w:rPr>
        <w:t>)</w:t>
      </w:r>
      <w:r w:rsidR="0004751A" w:rsidRPr="002738DB">
        <w:rPr>
          <w:rStyle w:val="BrakA"/>
          <w:rFonts w:cstheme="minorHAnsi"/>
        </w:rPr>
        <w:tab/>
        <w:t>Postępowanie jest dotknięte wadą lub błędem;</w:t>
      </w:r>
    </w:p>
    <w:p w14:paraId="134D9FD7" w14:textId="121280B7" w:rsidR="0004751A" w:rsidRPr="002738DB" w:rsidRDefault="00AC7C92" w:rsidP="002738DB">
      <w:pPr>
        <w:pStyle w:val="Akapitzlist"/>
        <w:tabs>
          <w:tab w:val="left" w:pos="993"/>
        </w:tabs>
        <w:spacing w:after="0"/>
        <w:ind w:left="709"/>
        <w:jc w:val="both"/>
        <w:rPr>
          <w:rStyle w:val="BrakA"/>
          <w:rFonts w:cstheme="minorHAnsi"/>
        </w:rPr>
      </w:pPr>
      <w:r>
        <w:rPr>
          <w:rStyle w:val="BrakA"/>
          <w:rFonts w:cstheme="minorHAnsi"/>
        </w:rPr>
        <w:t>4</w:t>
      </w:r>
      <w:r w:rsidR="0004751A" w:rsidRPr="002738DB">
        <w:rPr>
          <w:rStyle w:val="BrakA"/>
          <w:rFonts w:cstheme="minorHAnsi"/>
        </w:rPr>
        <w:t>)</w:t>
      </w:r>
      <w:r w:rsidR="0004751A" w:rsidRPr="002738DB">
        <w:rPr>
          <w:rStyle w:val="BrakA"/>
          <w:rFonts w:cstheme="minorHAnsi"/>
        </w:rPr>
        <w:tab/>
        <w:t>Udzielenie zamówienia na oferowanych warunkach nie leży w interesie PWM;</w:t>
      </w:r>
    </w:p>
    <w:p w14:paraId="23F9ADFC" w14:textId="49286BDD" w:rsidR="0004751A" w:rsidRPr="002738DB" w:rsidRDefault="00AC7C92" w:rsidP="002738DB">
      <w:pPr>
        <w:pStyle w:val="Akapitzlist"/>
        <w:tabs>
          <w:tab w:val="left" w:pos="993"/>
        </w:tabs>
        <w:spacing w:after="0"/>
        <w:ind w:left="709"/>
        <w:jc w:val="both"/>
        <w:rPr>
          <w:rStyle w:val="BrakA"/>
          <w:rFonts w:cstheme="minorHAnsi"/>
        </w:rPr>
      </w:pPr>
      <w:r>
        <w:rPr>
          <w:rStyle w:val="BrakA"/>
          <w:rFonts w:cstheme="minorHAnsi"/>
        </w:rPr>
        <w:t>5</w:t>
      </w:r>
      <w:r w:rsidR="0004751A" w:rsidRPr="002738DB">
        <w:rPr>
          <w:rStyle w:val="BrakA"/>
          <w:rFonts w:cstheme="minorHAnsi"/>
        </w:rPr>
        <w:t>)</w:t>
      </w:r>
      <w:r w:rsidR="0004751A" w:rsidRPr="002738DB">
        <w:rPr>
          <w:rStyle w:val="BrakA"/>
          <w:rFonts w:cstheme="minorHAnsi"/>
        </w:rPr>
        <w:tab/>
        <w:t>Wystąpiła istotna zmiana okoliczności powodująca, że prowadzenie postępowania lub wykonanie zamówienia nie leży w interesie PWM, czego nie można było wcześniej przewidzieć.</w:t>
      </w:r>
    </w:p>
    <w:p w14:paraId="33771F32" w14:textId="77777777" w:rsidR="0004751A" w:rsidRPr="002738DB" w:rsidRDefault="0004751A" w:rsidP="002738DB">
      <w:pPr>
        <w:pStyle w:val="Akapitzlist"/>
        <w:shd w:val="clear" w:color="auto" w:fill="FFFFFF"/>
        <w:spacing w:after="0" w:line="300" w:lineRule="atLeast"/>
        <w:ind w:left="851"/>
        <w:jc w:val="both"/>
        <w:rPr>
          <w:rFonts w:eastAsia="Times New Roman" w:cstheme="minorHAnsi"/>
          <w:b/>
          <w:bCs/>
          <w:lang w:eastAsia="pl-PL"/>
        </w:rPr>
      </w:pPr>
    </w:p>
    <w:p w14:paraId="581B6CA6" w14:textId="7763A5CF" w:rsidR="001B66ED" w:rsidRPr="002738DB" w:rsidRDefault="001B66ED" w:rsidP="002738DB">
      <w:pPr>
        <w:pStyle w:val="Akapitzlist"/>
        <w:numPr>
          <w:ilvl w:val="0"/>
          <w:numId w:val="42"/>
        </w:numPr>
        <w:shd w:val="clear" w:color="auto" w:fill="FFFFFF"/>
        <w:spacing w:after="0" w:line="300" w:lineRule="atLeast"/>
        <w:ind w:left="851" w:hanging="491"/>
        <w:jc w:val="both"/>
        <w:rPr>
          <w:rFonts w:eastAsia="Times New Roman" w:cstheme="minorHAnsi"/>
          <w:b/>
          <w:bCs/>
          <w:lang w:eastAsia="pl-PL"/>
        </w:rPr>
      </w:pPr>
      <w:r w:rsidRPr="002738DB">
        <w:rPr>
          <w:rFonts w:eastAsia="Times New Roman" w:cstheme="minorHAnsi"/>
          <w:b/>
          <w:bCs/>
          <w:lang w:eastAsia="pl-PL"/>
        </w:rPr>
        <w:t>Informacje dodatkowe</w:t>
      </w:r>
    </w:p>
    <w:p w14:paraId="1542BA45"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3BF097BF" w14:textId="77777777" w:rsidR="0004751A" w:rsidRPr="002738DB" w:rsidRDefault="0004751A" w:rsidP="002738DB">
      <w:pPr>
        <w:pStyle w:val="Akapitzlist"/>
        <w:spacing w:after="0"/>
        <w:ind w:left="709"/>
        <w:jc w:val="both"/>
        <w:rPr>
          <w:rStyle w:val="BrakA"/>
          <w:rFonts w:cstheme="minorHAnsi"/>
        </w:rPr>
      </w:pPr>
      <w:r w:rsidRPr="002738DB">
        <w:rPr>
          <w:rStyle w:val="BrakA"/>
          <w:rFonts w:cstheme="minorHAnsi"/>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7FA5A73" w14:textId="77777777" w:rsidR="0004751A" w:rsidRPr="002738DB" w:rsidRDefault="0004751A" w:rsidP="0004751A">
      <w:pPr>
        <w:pStyle w:val="Akapitzlist"/>
        <w:spacing w:after="0"/>
        <w:ind w:left="709"/>
        <w:jc w:val="both"/>
        <w:rPr>
          <w:rStyle w:val="BrakA"/>
          <w:rFonts w:cstheme="minorHAnsi"/>
        </w:rPr>
      </w:pPr>
      <w:r w:rsidRPr="002738DB">
        <w:rPr>
          <w:rStyle w:val="BrakA"/>
          <w:rFonts w:cstheme="minorHAnsi"/>
        </w:rPr>
        <w:t>c) Zamawiający skontaktuje się z wybranym Wykonawcą i poinformuje drogą e-mailową o wyborze oferty. Ponadto wybór danego Wykonawcy zostanie ogłoszony na stronie internetowej Zamawiającego.</w:t>
      </w:r>
    </w:p>
    <w:p w14:paraId="7A6C9C01" w14:textId="77777777" w:rsidR="0004751A" w:rsidRPr="002738DB" w:rsidRDefault="0004751A" w:rsidP="0004751A">
      <w:pPr>
        <w:pStyle w:val="Akapitzlist"/>
        <w:spacing w:after="0"/>
        <w:ind w:left="709"/>
        <w:jc w:val="both"/>
        <w:rPr>
          <w:rStyle w:val="BrakA"/>
          <w:rFonts w:cstheme="minorHAnsi"/>
        </w:rPr>
      </w:pPr>
      <w:r w:rsidRPr="002738DB">
        <w:rPr>
          <w:rStyle w:val="BrakA"/>
          <w:rFonts w:cstheme="minorHAnsi"/>
        </w:rPr>
        <w:t>d) Zamawiający może najpierw dokonać oceny ofert, a następnie zbadać, czy oferta Wykonawcy, którego oferta została oceniona jako najkorzystniejsza, nie podlega wykluczeniu oraz spełnia warunki udziału w postępowaniu.</w:t>
      </w:r>
    </w:p>
    <w:p w14:paraId="33A9D557" w14:textId="77777777" w:rsidR="0004751A" w:rsidRPr="002738DB" w:rsidRDefault="0004751A" w:rsidP="0004751A">
      <w:pPr>
        <w:pStyle w:val="Akapitzlist"/>
        <w:tabs>
          <w:tab w:val="left" w:pos="993"/>
        </w:tabs>
        <w:spacing w:after="0"/>
        <w:ind w:left="709"/>
        <w:jc w:val="both"/>
        <w:rPr>
          <w:rStyle w:val="Hipercze"/>
          <w:rFonts w:cstheme="minorHAnsi"/>
        </w:rPr>
      </w:pPr>
      <w:r w:rsidRPr="002738DB">
        <w:rPr>
          <w:rStyle w:val="BrakA"/>
          <w:rFonts w:cstheme="minorHAnsi"/>
        </w:rPr>
        <w:t>e)</w:t>
      </w:r>
      <w:r w:rsidRPr="002738DB">
        <w:rPr>
          <w:rStyle w:val="BrakA"/>
          <w:rFonts w:cstheme="minorHAnsi"/>
        </w:rPr>
        <w:tab/>
        <w:t xml:space="preserve">Wykonawca może zwrócić się do Zamawiającego z wnioskiem o udzielenie wyjaśnień w kwestiach merytoryki i procedury w formie elektronicznej na adres: </w:t>
      </w:r>
      <w:hyperlink r:id="rId12" w:history="1">
        <w:r w:rsidRPr="002738DB">
          <w:rPr>
            <w:rStyle w:val="Hipercze"/>
            <w:rFonts w:cstheme="minorHAnsi"/>
          </w:rPr>
          <w:t>zamowienia_publiczne@pwm.com.pl</w:t>
        </w:r>
      </w:hyperlink>
    </w:p>
    <w:p w14:paraId="44DCDAD4" w14:textId="77777777" w:rsidR="0004751A" w:rsidRPr="002738DB" w:rsidRDefault="0004751A" w:rsidP="0004751A">
      <w:pPr>
        <w:pStyle w:val="Akapitzlist"/>
        <w:shd w:val="clear" w:color="auto" w:fill="FFFFFF"/>
        <w:spacing w:after="0" w:line="300" w:lineRule="atLeast"/>
        <w:ind w:left="851"/>
        <w:rPr>
          <w:rFonts w:eastAsia="Times New Roman" w:cstheme="minorHAnsi"/>
          <w:b/>
          <w:bCs/>
          <w:lang w:eastAsia="pl-PL"/>
        </w:rPr>
      </w:pPr>
    </w:p>
    <w:p w14:paraId="7A6D2312" w14:textId="53172F4C" w:rsidR="001B66ED" w:rsidRPr="002738DB" w:rsidRDefault="001B66ED" w:rsidP="001B66ED">
      <w:pPr>
        <w:pStyle w:val="Akapitzlist"/>
        <w:numPr>
          <w:ilvl w:val="0"/>
          <w:numId w:val="42"/>
        </w:numPr>
        <w:shd w:val="clear" w:color="auto" w:fill="FFFFFF"/>
        <w:spacing w:after="0" w:line="300" w:lineRule="atLeast"/>
        <w:ind w:left="851" w:hanging="491"/>
        <w:rPr>
          <w:rFonts w:eastAsia="Times New Roman" w:cstheme="minorHAnsi"/>
          <w:b/>
          <w:bCs/>
          <w:lang w:eastAsia="pl-PL"/>
        </w:rPr>
      </w:pPr>
      <w:r w:rsidRPr="002738DB">
        <w:rPr>
          <w:rFonts w:eastAsia="Times New Roman" w:cstheme="minorHAnsi"/>
          <w:b/>
          <w:bCs/>
          <w:lang w:eastAsia="pl-PL"/>
        </w:rPr>
        <w:lastRenderedPageBreak/>
        <w:t xml:space="preserve">Klauzula informacyjna w zakresie przetwarzania danych osobowych </w:t>
      </w:r>
    </w:p>
    <w:p w14:paraId="2B94F1F9" w14:textId="7E4A8248" w:rsidR="001B66ED" w:rsidRPr="002738DB" w:rsidRDefault="0004751A" w:rsidP="002738DB">
      <w:pPr>
        <w:pStyle w:val="Akapitzlist"/>
        <w:spacing w:after="0"/>
        <w:ind w:left="709"/>
        <w:jc w:val="both"/>
        <w:rPr>
          <w:rFonts w:cstheme="minorHAnsi"/>
        </w:rPr>
      </w:pPr>
      <w:r w:rsidRPr="002738DB">
        <w:rPr>
          <w:rStyle w:val="BrakA"/>
          <w:rFonts w:cstheme="minorHAnsi"/>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r w:rsidR="002738DB" w:rsidRPr="002738DB">
        <w:rPr>
          <w:rStyle w:val="BrakA"/>
          <w:rFonts w:cstheme="minorHAnsi"/>
        </w:rPr>
        <w:t>.</w:t>
      </w:r>
    </w:p>
    <w:p w14:paraId="485F7E3B" w14:textId="74C11922" w:rsidR="00DB797C" w:rsidRPr="002738DB" w:rsidRDefault="00DB797C" w:rsidP="00393734">
      <w:pPr>
        <w:shd w:val="clear" w:color="auto" w:fill="FFFFFF"/>
        <w:spacing w:after="0" w:line="300" w:lineRule="atLeast"/>
        <w:rPr>
          <w:rFonts w:eastAsia="Times New Roman" w:cstheme="minorHAnsi"/>
          <w:b/>
          <w:bCs/>
          <w:lang w:eastAsia="pl-PL"/>
        </w:rPr>
      </w:pPr>
    </w:p>
    <w:p w14:paraId="78567EA0" w14:textId="77777777" w:rsidR="00A2284E" w:rsidRPr="002738DB" w:rsidRDefault="00A2284E" w:rsidP="002738DB">
      <w:pPr>
        <w:shd w:val="clear" w:color="auto" w:fill="FFFFFF"/>
        <w:spacing w:after="0" w:line="300" w:lineRule="atLeast"/>
        <w:jc w:val="both"/>
        <w:rPr>
          <w:rFonts w:eastAsia="Times New Roman" w:cstheme="minorHAnsi"/>
          <w:b/>
          <w:bCs/>
          <w:lang w:eastAsia="pl-PL"/>
        </w:rPr>
      </w:pPr>
      <w:bookmarkStart w:id="1" w:name="_Hlk98325259"/>
    </w:p>
    <w:bookmarkEnd w:id="1"/>
    <w:p w14:paraId="758002AA" w14:textId="0B750B68" w:rsidR="00740FAA" w:rsidRPr="002738DB" w:rsidRDefault="00DB797C" w:rsidP="002738DB">
      <w:pPr>
        <w:shd w:val="clear" w:color="auto" w:fill="FFFFFF"/>
        <w:spacing w:after="0" w:line="300" w:lineRule="atLeast"/>
        <w:jc w:val="both"/>
        <w:rPr>
          <w:rFonts w:eastAsia="Times New Roman" w:cstheme="minorHAnsi"/>
          <w:lang w:eastAsia="pl-PL"/>
        </w:rPr>
      </w:pPr>
      <w:r w:rsidRPr="002738DB">
        <w:rPr>
          <w:rFonts w:eastAsia="Times New Roman" w:cstheme="minorHAnsi"/>
          <w:lang w:eastAsia="pl-PL"/>
        </w:rPr>
        <w:t> </w:t>
      </w:r>
      <w:bookmarkStart w:id="2" w:name="_Hlk98327315"/>
    </w:p>
    <w:p w14:paraId="6E89A619" w14:textId="77777777" w:rsidR="00740FAA" w:rsidRPr="002738DB" w:rsidRDefault="00740FAA" w:rsidP="002738DB">
      <w:pPr>
        <w:spacing w:after="0" w:line="276" w:lineRule="auto"/>
        <w:jc w:val="both"/>
        <w:rPr>
          <w:rFonts w:cstheme="minorHAnsi"/>
          <w:u w:val="single"/>
        </w:rPr>
      </w:pPr>
      <w:r w:rsidRPr="002738DB">
        <w:rPr>
          <w:rFonts w:cstheme="minorHAnsi"/>
          <w:u w:val="single"/>
        </w:rPr>
        <w:t>Załączniki:</w:t>
      </w:r>
    </w:p>
    <w:p w14:paraId="31B5FC80" w14:textId="436EA6B4" w:rsidR="00740FAA" w:rsidRPr="002738DB" w:rsidRDefault="00740FAA" w:rsidP="002738DB">
      <w:pPr>
        <w:pStyle w:val="Akapitzlist"/>
        <w:spacing w:after="0" w:line="276" w:lineRule="auto"/>
        <w:ind w:left="0"/>
        <w:jc w:val="both"/>
        <w:rPr>
          <w:rFonts w:cstheme="minorHAnsi"/>
        </w:rPr>
      </w:pPr>
      <w:r w:rsidRPr="002738DB">
        <w:rPr>
          <w:rFonts w:cstheme="minorHAnsi"/>
        </w:rPr>
        <w:t xml:space="preserve">Zał. </w:t>
      </w:r>
      <w:r w:rsidR="002738DB" w:rsidRPr="002738DB">
        <w:rPr>
          <w:rFonts w:cstheme="minorHAnsi"/>
        </w:rPr>
        <w:t>2</w:t>
      </w:r>
      <w:r w:rsidRPr="002738DB">
        <w:rPr>
          <w:rFonts w:cstheme="minorHAnsi"/>
        </w:rPr>
        <w:t xml:space="preserve"> – </w:t>
      </w:r>
      <w:r w:rsidR="006F4CBF" w:rsidRPr="002738DB">
        <w:rPr>
          <w:rFonts w:cstheme="minorHAnsi"/>
        </w:rPr>
        <w:t>formularz ofertowy</w:t>
      </w:r>
    </w:p>
    <w:p w14:paraId="2DA4983D" w14:textId="5B7946B2" w:rsidR="00740FAA" w:rsidRPr="002738DB" w:rsidRDefault="00740FAA" w:rsidP="002738DB">
      <w:pPr>
        <w:pStyle w:val="Akapitzlist"/>
        <w:spacing w:after="0" w:line="276" w:lineRule="auto"/>
        <w:ind w:left="0"/>
        <w:jc w:val="both"/>
        <w:rPr>
          <w:rFonts w:cstheme="minorHAnsi"/>
        </w:rPr>
      </w:pPr>
      <w:r w:rsidRPr="002738DB">
        <w:rPr>
          <w:rFonts w:cstheme="minorHAnsi"/>
        </w:rPr>
        <w:t xml:space="preserve">Zał. </w:t>
      </w:r>
      <w:r w:rsidR="002738DB" w:rsidRPr="002738DB">
        <w:rPr>
          <w:rFonts w:cstheme="minorHAnsi"/>
        </w:rPr>
        <w:t>3</w:t>
      </w:r>
      <w:r w:rsidRPr="002738DB">
        <w:rPr>
          <w:rFonts w:cstheme="minorHAnsi"/>
        </w:rPr>
        <w:t xml:space="preserve"> – </w:t>
      </w:r>
      <w:r w:rsidR="006F4CBF" w:rsidRPr="002738DB">
        <w:rPr>
          <w:rFonts w:cstheme="minorHAnsi"/>
        </w:rPr>
        <w:t xml:space="preserve">formularz </w:t>
      </w:r>
      <w:r w:rsidR="00F9283C" w:rsidRPr="002738DB">
        <w:rPr>
          <w:rFonts w:cstheme="minorHAnsi"/>
        </w:rPr>
        <w:t>asortymentowo-</w:t>
      </w:r>
      <w:r w:rsidR="006F4CBF" w:rsidRPr="002738DB">
        <w:rPr>
          <w:rFonts w:cstheme="minorHAnsi"/>
        </w:rPr>
        <w:t>cenowy</w:t>
      </w:r>
    </w:p>
    <w:p w14:paraId="1E71188E" w14:textId="6B9C06A7" w:rsidR="00740FAA" w:rsidRPr="002738DB" w:rsidRDefault="00740FAA" w:rsidP="002738DB">
      <w:pPr>
        <w:pStyle w:val="Akapitzlist"/>
        <w:spacing w:after="0" w:line="276" w:lineRule="auto"/>
        <w:ind w:left="0"/>
        <w:jc w:val="both"/>
        <w:rPr>
          <w:rFonts w:cstheme="minorHAnsi"/>
        </w:rPr>
      </w:pPr>
      <w:r w:rsidRPr="002738DB">
        <w:rPr>
          <w:rFonts w:cstheme="minorHAnsi"/>
        </w:rPr>
        <w:t xml:space="preserve">Zał. </w:t>
      </w:r>
      <w:r w:rsidR="002738DB" w:rsidRPr="002738DB">
        <w:rPr>
          <w:rFonts w:cstheme="minorHAnsi"/>
        </w:rPr>
        <w:t>4</w:t>
      </w:r>
      <w:r w:rsidRPr="002738DB">
        <w:rPr>
          <w:rFonts w:cstheme="minorHAnsi"/>
        </w:rPr>
        <w:t xml:space="preserve"> - projekt umowy</w:t>
      </w:r>
    </w:p>
    <w:bookmarkEnd w:id="2"/>
    <w:p w14:paraId="73C7C27E" w14:textId="77777777" w:rsidR="00740FAA" w:rsidRPr="002738DB" w:rsidRDefault="00740FAA" w:rsidP="002738DB">
      <w:pPr>
        <w:spacing w:after="0" w:line="276" w:lineRule="auto"/>
        <w:jc w:val="both"/>
        <w:rPr>
          <w:rFonts w:cstheme="minorHAnsi"/>
          <w:u w:val="single"/>
        </w:rPr>
      </w:pPr>
    </w:p>
    <w:p w14:paraId="058965E1" w14:textId="77777777" w:rsidR="00F46205" w:rsidRPr="002738DB" w:rsidRDefault="00F46205" w:rsidP="002738DB">
      <w:pPr>
        <w:pStyle w:val="Akapitzlist"/>
        <w:spacing w:after="0" w:line="276" w:lineRule="auto"/>
        <w:ind w:left="6090" w:firstLine="282"/>
        <w:jc w:val="both"/>
        <w:rPr>
          <w:rFonts w:cstheme="minorHAnsi"/>
          <w:u w:val="single"/>
        </w:rPr>
      </w:pPr>
    </w:p>
    <w:p w14:paraId="023F7BEA" w14:textId="77777777" w:rsidR="00F46205" w:rsidRPr="002738DB" w:rsidRDefault="00F46205" w:rsidP="00740FAA">
      <w:pPr>
        <w:pStyle w:val="Akapitzlist"/>
        <w:spacing w:after="0" w:line="276" w:lineRule="auto"/>
        <w:ind w:left="6090" w:firstLine="282"/>
        <w:jc w:val="both"/>
        <w:rPr>
          <w:rFonts w:cstheme="minorHAnsi"/>
          <w:u w:val="single"/>
        </w:rPr>
      </w:pPr>
    </w:p>
    <w:p w14:paraId="517D63D8" w14:textId="03161C11" w:rsidR="00740FAA" w:rsidRPr="002738DB" w:rsidRDefault="00740FAA" w:rsidP="00740FAA">
      <w:pPr>
        <w:pStyle w:val="Akapitzlist"/>
        <w:spacing w:after="0" w:line="276" w:lineRule="auto"/>
        <w:ind w:left="6090" w:firstLine="282"/>
        <w:jc w:val="both"/>
        <w:rPr>
          <w:rFonts w:cstheme="minorHAnsi"/>
          <w:u w:val="single"/>
        </w:rPr>
      </w:pPr>
      <w:r w:rsidRPr="002738DB">
        <w:rPr>
          <w:rFonts w:cstheme="minorHAnsi"/>
          <w:u w:val="single"/>
        </w:rPr>
        <w:t>Zatwierdził:</w:t>
      </w:r>
    </w:p>
    <w:p w14:paraId="6CF88C49" w14:textId="77777777" w:rsidR="0067243C" w:rsidRPr="002738DB" w:rsidRDefault="0067243C" w:rsidP="00DB797C">
      <w:pPr>
        <w:rPr>
          <w:rFonts w:cstheme="minorHAnsi"/>
          <w:sz w:val="20"/>
          <w:szCs w:val="20"/>
        </w:rPr>
      </w:pPr>
    </w:p>
    <w:sectPr w:rsidR="0067243C" w:rsidRPr="002738D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0595" w14:textId="77777777" w:rsidR="00F24849" w:rsidRDefault="00F24849" w:rsidP="006A10F7">
      <w:pPr>
        <w:spacing w:after="0" w:line="240" w:lineRule="auto"/>
      </w:pPr>
      <w:r>
        <w:separator/>
      </w:r>
    </w:p>
  </w:endnote>
  <w:endnote w:type="continuationSeparator" w:id="0">
    <w:p w14:paraId="70CC6201" w14:textId="77777777" w:rsidR="00F24849" w:rsidRDefault="00F24849" w:rsidP="006A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074203"/>
      <w:docPartObj>
        <w:docPartGallery w:val="Page Numbers (Bottom of Page)"/>
        <w:docPartUnique/>
      </w:docPartObj>
    </w:sdtPr>
    <w:sdtEndPr/>
    <w:sdtContent>
      <w:p w14:paraId="525CDE60" w14:textId="5BFED590" w:rsidR="006A10F7" w:rsidRDefault="006A10F7">
        <w:pPr>
          <w:pStyle w:val="Stopka"/>
          <w:jc w:val="right"/>
        </w:pPr>
        <w:r>
          <w:fldChar w:fldCharType="begin"/>
        </w:r>
        <w:r>
          <w:instrText>PAGE   \* MERGEFORMAT</w:instrText>
        </w:r>
        <w:r>
          <w:fldChar w:fldCharType="separate"/>
        </w:r>
        <w:r>
          <w:t>2</w:t>
        </w:r>
        <w:r>
          <w:fldChar w:fldCharType="end"/>
        </w:r>
      </w:p>
    </w:sdtContent>
  </w:sdt>
  <w:p w14:paraId="61E14E59" w14:textId="77777777" w:rsidR="006A10F7" w:rsidRDefault="006A1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E7C5" w14:textId="77777777" w:rsidR="00F24849" w:rsidRDefault="00F24849" w:rsidP="006A10F7">
      <w:pPr>
        <w:spacing w:after="0" w:line="240" w:lineRule="auto"/>
      </w:pPr>
      <w:r>
        <w:separator/>
      </w:r>
    </w:p>
  </w:footnote>
  <w:footnote w:type="continuationSeparator" w:id="0">
    <w:p w14:paraId="3269FCD6" w14:textId="77777777" w:rsidR="00F24849" w:rsidRDefault="00F24849" w:rsidP="006A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00E1" w14:textId="5F09A1BE" w:rsidR="00933D95" w:rsidRDefault="00933D95">
    <w:pPr>
      <w:pStyle w:val="Nagwek"/>
    </w:pPr>
    <w:r>
      <w:rPr>
        <w:noProof/>
        <w:lang w:eastAsia="pl-PL"/>
      </w:rPr>
      <w:drawing>
        <wp:anchor distT="0" distB="0" distL="114300" distR="114300" simplePos="0" relativeHeight="251659264" behindDoc="1" locked="0" layoutInCell="1" allowOverlap="1" wp14:anchorId="0F8EDC01" wp14:editId="1892E586">
          <wp:simplePos x="0" y="0"/>
          <wp:positionH relativeFrom="column">
            <wp:posOffset>-142875</wp:posOffset>
          </wp:positionH>
          <wp:positionV relativeFrom="paragraph">
            <wp:posOffset>-219710</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7D720FA6"/>
    <w:lvl w:ilvl="0" w:tplc="D8026CB0">
      <w:start w:val="1"/>
      <w:numFmt w:val="decimal"/>
      <w:lvlText w:val="%1."/>
      <w:lvlJc w:val="left"/>
      <w:pPr>
        <w:ind w:left="720" w:hanging="360"/>
      </w:pPr>
      <w:rPr>
        <w:b w:val="0"/>
        <w:bCs/>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D2666"/>
    <w:multiLevelType w:val="hybridMultilevel"/>
    <w:tmpl w:val="A4FE3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A38F4"/>
    <w:multiLevelType w:val="hybridMultilevel"/>
    <w:tmpl w:val="43965638"/>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5" w15:restartNumberingAfterBreak="0">
    <w:nsid w:val="108F68EF"/>
    <w:multiLevelType w:val="hybridMultilevel"/>
    <w:tmpl w:val="EF448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06CF5"/>
    <w:multiLevelType w:val="hybridMultilevel"/>
    <w:tmpl w:val="6BA40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678EA"/>
    <w:multiLevelType w:val="hybridMultilevel"/>
    <w:tmpl w:val="97E244D0"/>
    <w:lvl w:ilvl="0" w:tplc="3ADA0BD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6D1C0D"/>
    <w:multiLevelType w:val="hybridMultilevel"/>
    <w:tmpl w:val="8D36B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B001E"/>
    <w:multiLevelType w:val="hybridMultilevel"/>
    <w:tmpl w:val="C5829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66F26"/>
    <w:multiLevelType w:val="hybridMultilevel"/>
    <w:tmpl w:val="C1849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61A84"/>
    <w:multiLevelType w:val="hybridMultilevel"/>
    <w:tmpl w:val="CAD6218A"/>
    <w:lvl w:ilvl="0" w:tplc="04150001">
      <w:start w:val="1"/>
      <w:numFmt w:val="bullet"/>
      <w:lvlText w:val=""/>
      <w:lvlJc w:val="left"/>
      <w:pPr>
        <w:ind w:left="648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571AD2"/>
    <w:multiLevelType w:val="hybridMultilevel"/>
    <w:tmpl w:val="E48A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CD3077"/>
    <w:multiLevelType w:val="multilevel"/>
    <w:tmpl w:val="E9621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C44380"/>
    <w:multiLevelType w:val="hybridMultilevel"/>
    <w:tmpl w:val="7F0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B03407"/>
    <w:multiLevelType w:val="hybridMultilevel"/>
    <w:tmpl w:val="5A40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97952"/>
    <w:multiLevelType w:val="multilevel"/>
    <w:tmpl w:val="2B64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5E227F"/>
    <w:multiLevelType w:val="hybridMultilevel"/>
    <w:tmpl w:val="1F660A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A2F6638"/>
    <w:multiLevelType w:val="hybridMultilevel"/>
    <w:tmpl w:val="93E8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CF3E93"/>
    <w:multiLevelType w:val="hybridMultilevel"/>
    <w:tmpl w:val="85581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035CD0"/>
    <w:multiLevelType w:val="hybridMultilevel"/>
    <w:tmpl w:val="A93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B7577"/>
    <w:multiLevelType w:val="hybridMultilevel"/>
    <w:tmpl w:val="65F27B80"/>
    <w:lvl w:ilvl="0" w:tplc="0415000F">
      <w:start w:val="1"/>
      <w:numFmt w:val="decimal"/>
      <w:lvlText w:val="%1."/>
      <w:lvlJc w:val="left"/>
      <w:pPr>
        <w:ind w:left="720" w:hanging="360"/>
      </w:pPr>
      <w:rPr>
        <w:rFonts w:hint="default"/>
      </w:rPr>
    </w:lvl>
    <w:lvl w:ilvl="1" w:tplc="6E10E0D8">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B184A"/>
    <w:multiLevelType w:val="hybridMultilevel"/>
    <w:tmpl w:val="A2DC7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568B1"/>
    <w:multiLevelType w:val="hybridMultilevel"/>
    <w:tmpl w:val="53F40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A72A4"/>
    <w:multiLevelType w:val="hybridMultilevel"/>
    <w:tmpl w:val="970876B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A04494C"/>
    <w:multiLevelType w:val="hybridMultilevel"/>
    <w:tmpl w:val="6418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81834"/>
    <w:multiLevelType w:val="hybridMultilevel"/>
    <w:tmpl w:val="6920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752D4"/>
    <w:multiLevelType w:val="hybridMultilevel"/>
    <w:tmpl w:val="9B34AAEE"/>
    <w:lvl w:ilvl="0" w:tplc="5A02903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8B4481E"/>
    <w:multiLevelType w:val="hybridMultilevel"/>
    <w:tmpl w:val="C1846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20AC3"/>
    <w:multiLevelType w:val="hybridMultilevel"/>
    <w:tmpl w:val="FF6A3E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DF1E47"/>
    <w:multiLevelType w:val="hybridMultilevel"/>
    <w:tmpl w:val="7D385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2866AD"/>
    <w:multiLevelType w:val="hybridMultilevel"/>
    <w:tmpl w:val="76B68C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36E5D"/>
    <w:multiLevelType w:val="hybridMultilevel"/>
    <w:tmpl w:val="BAEA1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F3A46"/>
    <w:multiLevelType w:val="hybridMultilevel"/>
    <w:tmpl w:val="BD82C6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343FD4"/>
    <w:multiLevelType w:val="hybridMultilevel"/>
    <w:tmpl w:val="415E1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B4AFB"/>
    <w:multiLevelType w:val="hybridMultilevel"/>
    <w:tmpl w:val="58BA516A"/>
    <w:lvl w:ilvl="0" w:tplc="B5CA981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F7361"/>
    <w:multiLevelType w:val="hybridMultilevel"/>
    <w:tmpl w:val="19147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E1E0F"/>
    <w:multiLevelType w:val="hybridMultilevel"/>
    <w:tmpl w:val="DEE81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7679CE"/>
    <w:multiLevelType w:val="hybridMultilevel"/>
    <w:tmpl w:val="4AA05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D2AF1"/>
    <w:multiLevelType w:val="hybridMultilevel"/>
    <w:tmpl w:val="12EC3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8307FF"/>
    <w:multiLevelType w:val="hybridMultilevel"/>
    <w:tmpl w:val="1DB2BF22"/>
    <w:lvl w:ilvl="0" w:tplc="7C12294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21"/>
  </w:num>
  <w:num w:numId="5">
    <w:abstractNumId w:val="6"/>
  </w:num>
  <w:num w:numId="6">
    <w:abstractNumId w:val="41"/>
  </w:num>
  <w:num w:numId="7">
    <w:abstractNumId w:val="32"/>
  </w:num>
  <w:num w:numId="8">
    <w:abstractNumId w:val="25"/>
  </w:num>
  <w:num w:numId="9">
    <w:abstractNumId w:val="28"/>
  </w:num>
  <w:num w:numId="10">
    <w:abstractNumId w:val="35"/>
  </w:num>
  <w:num w:numId="11">
    <w:abstractNumId w:val="43"/>
  </w:num>
  <w:num w:numId="12">
    <w:abstractNumId w:val="7"/>
  </w:num>
  <w:num w:numId="13">
    <w:abstractNumId w:val="12"/>
  </w:num>
  <w:num w:numId="14">
    <w:abstractNumId w:val="44"/>
  </w:num>
  <w:num w:numId="15">
    <w:abstractNumId w:val="22"/>
  </w:num>
  <w:num w:numId="16">
    <w:abstractNumId w:val="38"/>
  </w:num>
  <w:num w:numId="17">
    <w:abstractNumId w:val="8"/>
  </w:num>
  <w:num w:numId="18">
    <w:abstractNumId w:val="24"/>
  </w:num>
  <w:num w:numId="19">
    <w:abstractNumId w:val="10"/>
  </w:num>
  <w:num w:numId="20">
    <w:abstractNumId w:val="40"/>
  </w:num>
  <w:num w:numId="21">
    <w:abstractNumId w:val="23"/>
  </w:num>
  <w:num w:numId="22">
    <w:abstractNumId w:val="42"/>
  </w:num>
  <w:num w:numId="23">
    <w:abstractNumId w:val="13"/>
  </w:num>
  <w:num w:numId="24">
    <w:abstractNumId w:val="5"/>
  </w:num>
  <w:num w:numId="25">
    <w:abstractNumId w:val="37"/>
  </w:num>
  <w:num w:numId="26">
    <w:abstractNumId w:val="17"/>
  </w:num>
  <w:num w:numId="27">
    <w:abstractNumId w:val="33"/>
  </w:num>
  <w:num w:numId="28">
    <w:abstractNumId w:val="27"/>
  </w:num>
  <w:num w:numId="29">
    <w:abstractNumId w:val="16"/>
  </w:num>
  <w:num w:numId="30">
    <w:abstractNumId w:val="4"/>
  </w:num>
  <w:num w:numId="31">
    <w:abstractNumId w:val="34"/>
  </w:num>
  <w:num w:numId="32">
    <w:abstractNumId w:val="19"/>
  </w:num>
  <w:num w:numId="33">
    <w:abstractNumId w:val="2"/>
  </w:num>
  <w:num w:numId="34">
    <w:abstractNumId w:val="0"/>
  </w:num>
  <w:num w:numId="35">
    <w:abstractNumId w:val="1"/>
  </w:num>
  <w:num w:numId="36">
    <w:abstractNumId w:val="30"/>
  </w:num>
  <w:num w:numId="37">
    <w:abstractNumId w:val="9"/>
  </w:num>
  <w:num w:numId="38">
    <w:abstractNumId w:val="29"/>
  </w:num>
  <w:num w:numId="39">
    <w:abstractNumId w:val="26"/>
  </w:num>
  <w:num w:numId="40">
    <w:abstractNumId w:val="36"/>
  </w:num>
  <w:num w:numId="41">
    <w:abstractNumId w:val="39"/>
  </w:num>
  <w:num w:numId="42">
    <w:abstractNumId w:val="45"/>
  </w:num>
  <w:num w:numId="43">
    <w:abstractNumId w:val="18"/>
  </w:num>
  <w:num w:numId="44">
    <w:abstractNumId w:val="15"/>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80"/>
    <w:rsid w:val="000231DF"/>
    <w:rsid w:val="00023E27"/>
    <w:rsid w:val="00036B81"/>
    <w:rsid w:val="0004751A"/>
    <w:rsid w:val="00053882"/>
    <w:rsid w:val="00055317"/>
    <w:rsid w:val="00061C53"/>
    <w:rsid w:val="00064BE2"/>
    <w:rsid w:val="00075E91"/>
    <w:rsid w:val="00080F1A"/>
    <w:rsid w:val="000912D0"/>
    <w:rsid w:val="00096748"/>
    <w:rsid w:val="000E3C2D"/>
    <w:rsid w:val="000E3EF4"/>
    <w:rsid w:val="000F316B"/>
    <w:rsid w:val="00136738"/>
    <w:rsid w:val="00141107"/>
    <w:rsid w:val="001570B7"/>
    <w:rsid w:val="0016768D"/>
    <w:rsid w:val="00171B7B"/>
    <w:rsid w:val="0018358E"/>
    <w:rsid w:val="00194090"/>
    <w:rsid w:val="001A1AC6"/>
    <w:rsid w:val="001A2080"/>
    <w:rsid w:val="001A5B9F"/>
    <w:rsid w:val="001B535C"/>
    <w:rsid w:val="001B55B7"/>
    <w:rsid w:val="001B66ED"/>
    <w:rsid w:val="001C43C5"/>
    <w:rsid w:val="001F0149"/>
    <w:rsid w:val="001F0CE2"/>
    <w:rsid w:val="001F79B0"/>
    <w:rsid w:val="00210C84"/>
    <w:rsid w:val="00210CBD"/>
    <w:rsid w:val="00210E96"/>
    <w:rsid w:val="00220CE9"/>
    <w:rsid w:val="002211A8"/>
    <w:rsid w:val="00223FD7"/>
    <w:rsid w:val="00224B13"/>
    <w:rsid w:val="00230A15"/>
    <w:rsid w:val="002404A9"/>
    <w:rsid w:val="002404F7"/>
    <w:rsid w:val="00242963"/>
    <w:rsid w:val="00245127"/>
    <w:rsid w:val="0025290D"/>
    <w:rsid w:val="00267CC7"/>
    <w:rsid w:val="002738DB"/>
    <w:rsid w:val="0027461D"/>
    <w:rsid w:val="00275D05"/>
    <w:rsid w:val="00281DB9"/>
    <w:rsid w:val="00283C2C"/>
    <w:rsid w:val="00296EA1"/>
    <w:rsid w:val="002A2E37"/>
    <w:rsid w:val="002A7E80"/>
    <w:rsid w:val="002B3457"/>
    <w:rsid w:val="002C6668"/>
    <w:rsid w:val="002F3D32"/>
    <w:rsid w:val="00303466"/>
    <w:rsid w:val="00305594"/>
    <w:rsid w:val="00306979"/>
    <w:rsid w:val="00317B4F"/>
    <w:rsid w:val="00336630"/>
    <w:rsid w:val="00355585"/>
    <w:rsid w:val="00376AF2"/>
    <w:rsid w:val="0038137E"/>
    <w:rsid w:val="00383902"/>
    <w:rsid w:val="003852C2"/>
    <w:rsid w:val="00392A2F"/>
    <w:rsid w:val="00393734"/>
    <w:rsid w:val="00394F4F"/>
    <w:rsid w:val="003A680A"/>
    <w:rsid w:val="003B28B5"/>
    <w:rsid w:val="003B74DE"/>
    <w:rsid w:val="003C6465"/>
    <w:rsid w:val="003D3406"/>
    <w:rsid w:val="003D5D39"/>
    <w:rsid w:val="003E42FE"/>
    <w:rsid w:val="003E4987"/>
    <w:rsid w:val="003F0E7F"/>
    <w:rsid w:val="003F3492"/>
    <w:rsid w:val="003F653E"/>
    <w:rsid w:val="00401529"/>
    <w:rsid w:val="004024DF"/>
    <w:rsid w:val="004136AD"/>
    <w:rsid w:val="0041509D"/>
    <w:rsid w:val="0041740F"/>
    <w:rsid w:val="00437460"/>
    <w:rsid w:val="004517D8"/>
    <w:rsid w:val="0045642F"/>
    <w:rsid w:val="00457091"/>
    <w:rsid w:val="00457387"/>
    <w:rsid w:val="0045792C"/>
    <w:rsid w:val="00475ABE"/>
    <w:rsid w:val="0048541F"/>
    <w:rsid w:val="004863C8"/>
    <w:rsid w:val="0048781C"/>
    <w:rsid w:val="00487C82"/>
    <w:rsid w:val="00492D5A"/>
    <w:rsid w:val="0049463C"/>
    <w:rsid w:val="004A3094"/>
    <w:rsid w:val="004A3E1A"/>
    <w:rsid w:val="004A49C1"/>
    <w:rsid w:val="004B07AB"/>
    <w:rsid w:val="004C4EB5"/>
    <w:rsid w:val="004E39D3"/>
    <w:rsid w:val="00502677"/>
    <w:rsid w:val="00502A66"/>
    <w:rsid w:val="005242E5"/>
    <w:rsid w:val="00525430"/>
    <w:rsid w:val="00526782"/>
    <w:rsid w:val="00526C8F"/>
    <w:rsid w:val="00537C98"/>
    <w:rsid w:val="00542E3C"/>
    <w:rsid w:val="00543BF6"/>
    <w:rsid w:val="00554280"/>
    <w:rsid w:val="00554D5F"/>
    <w:rsid w:val="005609CF"/>
    <w:rsid w:val="0058267C"/>
    <w:rsid w:val="00586B88"/>
    <w:rsid w:val="005A0935"/>
    <w:rsid w:val="005A5CCD"/>
    <w:rsid w:val="005A752C"/>
    <w:rsid w:val="005B039F"/>
    <w:rsid w:val="005C19D2"/>
    <w:rsid w:val="005D300A"/>
    <w:rsid w:val="005D550A"/>
    <w:rsid w:val="005D75CA"/>
    <w:rsid w:val="005E37A4"/>
    <w:rsid w:val="005F108A"/>
    <w:rsid w:val="005F3F02"/>
    <w:rsid w:val="00602273"/>
    <w:rsid w:val="0060559C"/>
    <w:rsid w:val="00616A24"/>
    <w:rsid w:val="006258DB"/>
    <w:rsid w:val="00631D03"/>
    <w:rsid w:val="00636521"/>
    <w:rsid w:val="00641929"/>
    <w:rsid w:val="00641A0B"/>
    <w:rsid w:val="0064688E"/>
    <w:rsid w:val="00654F1D"/>
    <w:rsid w:val="006572AF"/>
    <w:rsid w:val="0065742D"/>
    <w:rsid w:val="0067243C"/>
    <w:rsid w:val="00686653"/>
    <w:rsid w:val="006871B9"/>
    <w:rsid w:val="006908B8"/>
    <w:rsid w:val="0069115F"/>
    <w:rsid w:val="006A10F7"/>
    <w:rsid w:val="006B25B3"/>
    <w:rsid w:val="006B53F0"/>
    <w:rsid w:val="006B7A0D"/>
    <w:rsid w:val="006E12E6"/>
    <w:rsid w:val="006E372F"/>
    <w:rsid w:val="006F1C86"/>
    <w:rsid w:val="006F4CBF"/>
    <w:rsid w:val="00706ECB"/>
    <w:rsid w:val="00710881"/>
    <w:rsid w:val="00711DAA"/>
    <w:rsid w:val="00714949"/>
    <w:rsid w:val="0072462A"/>
    <w:rsid w:val="0073695D"/>
    <w:rsid w:val="00740FAA"/>
    <w:rsid w:val="00751A17"/>
    <w:rsid w:val="007541C7"/>
    <w:rsid w:val="00762ADC"/>
    <w:rsid w:val="00764567"/>
    <w:rsid w:val="00767488"/>
    <w:rsid w:val="0077635E"/>
    <w:rsid w:val="0078537C"/>
    <w:rsid w:val="007A4BE6"/>
    <w:rsid w:val="007D18FD"/>
    <w:rsid w:val="007E2A9A"/>
    <w:rsid w:val="007F3854"/>
    <w:rsid w:val="007F4B0E"/>
    <w:rsid w:val="00801ADE"/>
    <w:rsid w:val="008061FA"/>
    <w:rsid w:val="0081638D"/>
    <w:rsid w:val="00823CAA"/>
    <w:rsid w:val="00827F22"/>
    <w:rsid w:val="00830D9F"/>
    <w:rsid w:val="00843D16"/>
    <w:rsid w:val="00845FDF"/>
    <w:rsid w:val="0085117B"/>
    <w:rsid w:val="00857E48"/>
    <w:rsid w:val="008705BA"/>
    <w:rsid w:val="008736C8"/>
    <w:rsid w:val="00883C71"/>
    <w:rsid w:val="00887500"/>
    <w:rsid w:val="008918AF"/>
    <w:rsid w:val="008A3502"/>
    <w:rsid w:val="008A3D02"/>
    <w:rsid w:val="008A4FC6"/>
    <w:rsid w:val="008C70AA"/>
    <w:rsid w:val="008C72C5"/>
    <w:rsid w:val="008E5434"/>
    <w:rsid w:val="0090402B"/>
    <w:rsid w:val="00917795"/>
    <w:rsid w:val="00921631"/>
    <w:rsid w:val="00923ED2"/>
    <w:rsid w:val="0093063C"/>
    <w:rsid w:val="00933D95"/>
    <w:rsid w:val="00936B25"/>
    <w:rsid w:val="00942578"/>
    <w:rsid w:val="009450C9"/>
    <w:rsid w:val="0095048D"/>
    <w:rsid w:val="0095605B"/>
    <w:rsid w:val="00956D86"/>
    <w:rsid w:val="00964ED5"/>
    <w:rsid w:val="00983EE1"/>
    <w:rsid w:val="009852D8"/>
    <w:rsid w:val="00985868"/>
    <w:rsid w:val="00993BC1"/>
    <w:rsid w:val="009968CC"/>
    <w:rsid w:val="00996E02"/>
    <w:rsid w:val="009A1D63"/>
    <w:rsid w:val="009B14A1"/>
    <w:rsid w:val="009B4731"/>
    <w:rsid w:val="009D745A"/>
    <w:rsid w:val="009E6263"/>
    <w:rsid w:val="009F49DA"/>
    <w:rsid w:val="00A0037B"/>
    <w:rsid w:val="00A2284E"/>
    <w:rsid w:val="00A30771"/>
    <w:rsid w:val="00A3151C"/>
    <w:rsid w:val="00A432F7"/>
    <w:rsid w:val="00A439E7"/>
    <w:rsid w:val="00A47DE5"/>
    <w:rsid w:val="00A50F20"/>
    <w:rsid w:val="00A61506"/>
    <w:rsid w:val="00A6720D"/>
    <w:rsid w:val="00A70F90"/>
    <w:rsid w:val="00A83D12"/>
    <w:rsid w:val="00AA6631"/>
    <w:rsid w:val="00AB1D7A"/>
    <w:rsid w:val="00AB4C1A"/>
    <w:rsid w:val="00AC38DB"/>
    <w:rsid w:val="00AC69BA"/>
    <w:rsid w:val="00AC7C92"/>
    <w:rsid w:val="00AD3AE1"/>
    <w:rsid w:val="00AD6369"/>
    <w:rsid w:val="00AE0A9A"/>
    <w:rsid w:val="00AE2F23"/>
    <w:rsid w:val="00AF0478"/>
    <w:rsid w:val="00AF3A65"/>
    <w:rsid w:val="00AF3B48"/>
    <w:rsid w:val="00B1462A"/>
    <w:rsid w:val="00B22B92"/>
    <w:rsid w:val="00B23AD8"/>
    <w:rsid w:val="00B25240"/>
    <w:rsid w:val="00B406E7"/>
    <w:rsid w:val="00B42CFD"/>
    <w:rsid w:val="00B549B4"/>
    <w:rsid w:val="00B63B93"/>
    <w:rsid w:val="00B726B4"/>
    <w:rsid w:val="00B73AA5"/>
    <w:rsid w:val="00B75811"/>
    <w:rsid w:val="00B7692B"/>
    <w:rsid w:val="00B95571"/>
    <w:rsid w:val="00BA5117"/>
    <w:rsid w:val="00BB44BE"/>
    <w:rsid w:val="00BB62A2"/>
    <w:rsid w:val="00BC5CEE"/>
    <w:rsid w:val="00BC7AD5"/>
    <w:rsid w:val="00BD0C7D"/>
    <w:rsid w:val="00BE5AAC"/>
    <w:rsid w:val="00BF6DDE"/>
    <w:rsid w:val="00C0397B"/>
    <w:rsid w:val="00C14866"/>
    <w:rsid w:val="00C35A5D"/>
    <w:rsid w:val="00C42E92"/>
    <w:rsid w:val="00C432D6"/>
    <w:rsid w:val="00C47CB0"/>
    <w:rsid w:val="00C742E9"/>
    <w:rsid w:val="00C860FA"/>
    <w:rsid w:val="00CA2064"/>
    <w:rsid w:val="00CA4E0B"/>
    <w:rsid w:val="00CB4D49"/>
    <w:rsid w:val="00CC1670"/>
    <w:rsid w:val="00CC417E"/>
    <w:rsid w:val="00CC5C57"/>
    <w:rsid w:val="00CC6E7A"/>
    <w:rsid w:val="00CC7163"/>
    <w:rsid w:val="00CD22E1"/>
    <w:rsid w:val="00CE4A1A"/>
    <w:rsid w:val="00CE7542"/>
    <w:rsid w:val="00CF6469"/>
    <w:rsid w:val="00CF7E3B"/>
    <w:rsid w:val="00D0072E"/>
    <w:rsid w:val="00D11BB7"/>
    <w:rsid w:val="00D2029A"/>
    <w:rsid w:val="00D372E9"/>
    <w:rsid w:val="00D4447C"/>
    <w:rsid w:val="00D51E55"/>
    <w:rsid w:val="00D5516D"/>
    <w:rsid w:val="00D656FA"/>
    <w:rsid w:val="00D70B9B"/>
    <w:rsid w:val="00D85F0E"/>
    <w:rsid w:val="00D9175D"/>
    <w:rsid w:val="00DA0C01"/>
    <w:rsid w:val="00DA4553"/>
    <w:rsid w:val="00DA4E35"/>
    <w:rsid w:val="00DB797C"/>
    <w:rsid w:val="00DD2D2E"/>
    <w:rsid w:val="00DD6945"/>
    <w:rsid w:val="00DE34BD"/>
    <w:rsid w:val="00DE655A"/>
    <w:rsid w:val="00DF2443"/>
    <w:rsid w:val="00E03DD1"/>
    <w:rsid w:val="00E11AC3"/>
    <w:rsid w:val="00E1565B"/>
    <w:rsid w:val="00E247D1"/>
    <w:rsid w:val="00E24970"/>
    <w:rsid w:val="00E305D3"/>
    <w:rsid w:val="00E32C83"/>
    <w:rsid w:val="00E3346C"/>
    <w:rsid w:val="00E40C24"/>
    <w:rsid w:val="00E42C10"/>
    <w:rsid w:val="00E43255"/>
    <w:rsid w:val="00E444CA"/>
    <w:rsid w:val="00E53811"/>
    <w:rsid w:val="00E7436B"/>
    <w:rsid w:val="00E76206"/>
    <w:rsid w:val="00E77A46"/>
    <w:rsid w:val="00EB43D6"/>
    <w:rsid w:val="00EB4CA1"/>
    <w:rsid w:val="00EB6B0F"/>
    <w:rsid w:val="00EC0C61"/>
    <w:rsid w:val="00ED1540"/>
    <w:rsid w:val="00ED365D"/>
    <w:rsid w:val="00EE788F"/>
    <w:rsid w:val="00EF71EE"/>
    <w:rsid w:val="00F03F8B"/>
    <w:rsid w:val="00F10E75"/>
    <w:rsid w:val="00F126B2"/>
    <w:rsid w:val="00F135D8"/>
    <w:rsid w:val="00F21241"/>
    <w:rsid w:val="00F21274"/>
    <w:rsid w:val="00F23370"/>
    <w:rsid w:val="00F24849"/>
    <w:rsid w:val="00F33737"/>
    <w:rsid w:val="00F337E8"/>
    <w:rsid w:val="00F4543B"/>
    <w:rsid w:val="00F46205"/>
    <w:rsid w:val="00F516D2"/>
    <w:rsid w:val="00F56F9B"/>
    <w:rsid w:val="00F57A94"/>
    <w:rsid w:val="00F63CFC"/>
    <w:rsid w:val="00F7440F"/>
    <w:rsid w:val="00F80E0F"/>
    <w:rsid w:val="00F9283C"/>
    <w:rsid w:val="00F93677"/>
    <w:rsid w:val="00F942BE"/>
    <w:rsid w:val="00F97E1C"/>
    <w:rsid w:val="00FA5A2E"/>
    <w:rsid w:val="00FB56F1"/>
    <w:rsid w:val="00FB66B9"/>
    <w:rsid w:val="00FC1064"/>
    <w:rsid w:val="00FF0835"/>
    <w:rsid w:val="00FF0FEF"/>
    <w:rsid w:val="00FF40F5"/>
    <w:rsid w:val="00FF6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9902"/>
  <w15:chartTrackingRefBased/>
  <w15:docId w15:val="{7DF2FFE4-94F4-4E0F-8F34-C5C32A1A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9C1"/>
  </w:style>
  <w:style w:type="paragraph" w:styleId="Nagwek1">
    <w:name w:val="heading 1"/>
    <w:basedOn w:val="Normalny"/>
    <w:next w:val="Normalny"/>
    <w:link w:val="Nagwek1Znak"/>
    <w:uiPriority w:val="9"/>
    <w:qFormat/>
    <w:rsid w:val="007F4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55428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B406E7"/>
    <w:pPr>
      <w:ind w:left="720"/>
      <w:contextualSpacing/>
    </w:pPr>
  </w:style>
  <w:style w:type="character" w:customStyle="1" w:styleId="Nagwek3Znak">
    <w:name w:val="Nagłówek 3 Znak"/>
    <w:basedOn w:val="Domylnaczcionkaakapitu"/>
    <w:link w:val="Nagwek3"/>
    <w:uiPriority w:val="9"/>
    <w:rsid w:val="0055428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5609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9CF"/>
    <w:rPr>
      <w:rFonts w:ascii="Segoe UI" w:hAnsi="Segoe UI" w:cs="Segoe UI"/>
      <w:sz w:val="18"/>
      <w:szCs w:val="18"/>
    </w:rPr>
  </w:style>
  <w:style w:type="character" w:styleId="Hipercze">
    <w:name w:val="Hyperlink"/>
    <w:basedOn w:val="Domylnaczcionkaakapitu"/>
    <w:uiPriority w:val="99"/>
    <w:unhideWhenUsed/>
    <w:rsid w:val="00CD22E1"/>
    <w:rPr>
      <w:color w:val="0563C1" w:themeColor="hyperlink"/>
      <w:u w:val="single"/>
    </w:rPr>
  </w:style>
  <w:style w:type="character" w:styleId="Nierozpoznanawzmianka">
    <w:name w:val="Unresolved Mention"/>
    <w:basedOn w:val="Domylnaczcionkaakapitu"/>
    <w:uiPriority w:val="99"/>
    <w:semiHidden/>
    <w:unhideWhenUsed/>
    <w:rsid w:val="00CD22E1"/>
    <w:rPr>
      <w:color w:val="605E5C"/>
      <w:shd w:val="clear" w:color="auto" w:fill="E1DFDD"/>
    </w:rPr>
  </w:style>
  <w:style w:type="character" w:styleId="Odwoaniedokomentarza">
    <w:name w:val="annotation reference"/>
    <w:basedOn w:val="Domylnaczcionkaakapitu"/>
    <w:uiPriority w:val="99"/>
    <w:semiHidden/>
    <w:unhideWhenUsed/>
    <w:rsid w:val="00E7436B"/>
    <w:rPr>
      <w:sz w:val="16"/>
      <w:szCs w:val="16"/>
    </w:rPr>
  </w:style>
  <w:style w:type="paragraph" w:styleId="Tekstkomentarza">
    <w:name w:val="annotation text"/>
    <w:basedOn w:val="Normalny"/>
    <w:link w:val="TekstkomentarzaZnak"/>
    <w:uiPriority w:val="99"/>
    <w:semiHidden/>
    <w:unhideWhenUsed/>
    <w:rsid w:val="00E74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36B"/>
    <w:rPr>
      <w:sz w:val="20"/>
      <w:szCs w:val="20"/>
    </w:rPr>
  </w:style>
  <w:style w:type="paragraph" w:styleId="Tematkomentarza">
    <w:name w:val="annotation subject"/>
    <w:basedOn w:val="Tekstkomentarza"/>
    <w:next w:val="Tekstkomentarza"/>
    <w:link w:val="TematkomentarzaZnak"/>
    <w:uiPriority w:val="99"/>
    <w:semiHidden/>
    <w:unhideWhenUsed/>
    <w:rsid w:val="00E7436B"/>
    <w:rPr>
      <w:b/>
      <w:bCs/>
    </w:rPr>
  </w:style>
  <w:style w:type="character" w:customStyle="1" w:styleId="TematkomentarzaZnak">
    <w:name w:val="Temat komentarza Znak"/>
    <w:basedOn w:val="TekstkomentarzaZnak"/>
    <w:link w:val="Tematkomentarza"/>
    <w:uiPriority w:val="99"/>
    <w:semiHidden/>
    <w:rsid w:val="00E7436B"/>
    <w:rPr>
      <w:b/>
      <w:bCs/>
      <w:sz w:val="20"/>
      <w:szCs w:val="20"/>
    </w:rPr>
  </w:style>
  <w:style w:type="character" w:customStyle="1" w:styleId="AkapitzlistZnak">
    <w:name w:val="Akapit z listą Znak"/>
    <w:aliases w:val="L1 Znak"/>
    <w:link w:val="Akapitzlist"/>
    <w:uiPriority w:val="34"/>
    <w:locked/>
    <w:rsid w:val="00740FAA"/>
  </w:style>
  <w:style w:type="paragraph" w:styleId="Bezodstpw">
    <w:name w:val="No Spacing"/>
    <w:uiPriority w:val="1"/>
    <w:qFormat/>
    <w:rsid w:val="00740FAA"/>
    <w:pPr>
      <w:spacing w:after="0" w:line="240" w:lineRule="auto"/>
    </w:pPr>
    <w:rPr>
      <w:rFonts w:ascii="Calibri" w:eastAsia="Calibri" w:hAnsi="Calibri" w:cs="Times New Roman"/>
    </w:rPr>
  </w:style>
  <w:style w:type="table" w:styleId="Tabela-Siatka">
    <w:name w:val="Table Grid"/>
    <w:basedOn w:val="Standardowy"/>
    <w:uiPriority w:val="39"/>
    <w:rsid w:val="008E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F4B0E"/>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B23AD8"/>
    <w:pPr>
      <w:spacing w:after="0" w:line="240" w:lineRule="auto"/>
    </w:pPr>
  </w:style>
  <w:style w:type="paragraph" w:styleId="Tytu">
    <w:name w:val="Title"/>
    <w:basedOn w:val="Normalny"/>
    <w:link w:val="TytuZnak"/>
    <w:qFormat/>
    <w:rsid w:val="00F93677"/>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F93677"/>
    <w:rPr>
      <w:rFonts w:ascii="Times New Roman" w:eastAsia="Times New Roman" w:hAnsi="Times New Roman" w:cs="Times New Roman"/>
      <w:b/>
      <w:bCs/>
      <w:sz w:val="32"/>
      <w:szCs w:val="24"/>
      <w:lang w:eastAsia="pl-PL"/>
    </w:rPr>
  </w:style>
  <w:style w:type="paragraph" w:customStyle="1" w:styleId="Textbody">
    <w:name w:val="Text body"/>
    <w:basedOn w:val="Normalny"/>
    <w:rsid w:val="00F93677"/>
    <w:pPr>
      <w:suppressAutoHyphens/>
      <w:spacing w:after="120" w:line="276" w:lineRule="auto"/>
      <w:textAlignment w:val="baseline"/>
    </w:pPr>
    <w:rPr>
      <w:rFonts w:ascii="Calibri" w:eastAsia="Calibri" w:hAnsi="Calibri" w:cs="Calibri"/>
      <w:kern w:val="1"/>
      <w:lang w:eastAsia="zh-CN"/>
    </w:rPr>
  </w:style>
  <w:style w:type="character" w:customStyle="1" w:styleId="BrakA">
    <w:name w:val="Brak A"/>
    <w:rsid w:val="00F93677"/>
  </w:style>
  <w:style w:type="paragraph" w:styleId="Nagwek">
    <w:name w:val="header"/>
    <w:basedOn w:val="Normalny"/>
    <w:link w:val="NagwekZnak"/>
    <w:uiPriority w:val="99"/>
    <w:unhideWhenUsed/>
    <w:rsid w:val="006A1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0F7"/>
  </w:style>
  <w:style w:type="paragraph" w:styleId="Stopka">
    <w:name w:val="footer"/>
    <w:basedOn w:val="Normalny"/>
    <w:link w:val="StopkaZnak"/>
    <w:uiPriority w:val="99"/>
    <w:unhideWhenUsed/>
    <w:rsid w:val="006A1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630">
      <w:bodyDiv w:val="1"/>
      <w:marLeft w:val="0"/>
      <w:marRight w:val="0"/>
      <w:marTop w:val="0"/>
      <w:marBottom w:val="0"/>
      <w:divBdr>
        <w:top w:val="none" w:sz="0" w:space="0" w:color="auto"/>
        <w:left w:val="none" w:sz="0" w:space="0" w:color="auto"/>
        <w:bottom w:val="none" w:sz="0" w:space="0" w:color="auto"/>
        <w:right w:val="none" w:sz="0" w:space="0" w:color="auto"/>
      </w:divBdr>
    </w:div>
    <w:div w:id="144468185">
      <w:bodyDiv w:val="1"/>
      <w:marLeft w:val="0"/>
      <w:marRight w:val="0"/>
      <w:marTop w:val="0"/>
      <w:marBottom w:val="0"/>
      <w:divBdr>
        <w:top w:val="none" w:sz="0" w:space="0" w:color="auto"/>
        <w:left w:val="none" w:sz="0" w:space="0" w:color="auto"/>
        <w:bottom w:val="none" w:sz="0" w:space="0" w:color="auto"/>
        <w:right w:val="none" w:sz="0" w:space="0" w:color="auto"/>
      </w:divBdr>
    </w:div>
    <w:div w:id="328094308">
      <w:bodyDiv w:val="1"/>
      <w:marLeft w:val="0"/>
      <w:marRight w:val="0"/>
      <w:marTop w:val="0"/>
      <w:marBottom w:val="0"/>
      <w:divBdr>
        <w:top w:val="none" w:sz="0" w:space="0" w:color="auto"/>
        <w:left w:val="none" w:sz="0" w:space="0" w:color="auto"/>
        <w:bottom w:val="none" w:sz="0" w:space="0" w:color="auto"/>
        <w:right w:val="none" w:sz="0" w:space="0" w:color="auto"/>
      </w:divBdr>
    </w:div>
    <w:div w:id="415781967">
      <w:bodyDiv w:val="1"/>
      <w:marLeft w:val="0"/>
      <w:marRight w:val="0"/>
      <w:marTop w:val="0"/>
      <w:marBottom w:val="0"/>
      <w:divBdr>
        <w:top w:val="none" w:sz="0" w:space="0" w:color="auto"/>
        <w:left w:val="none" w:sz="0" w:space="0" w:color="auto"/>
        <w:bottom w:val="none" w:sz="0" w:space="0" w:color="auto"/>
        <w:right w:val="none" w:sz="0" w:space="0" w:color="auto"/>
      </w:divBdr>
    </w:div>
    <w:div w:id="596862415">
      <w:bodyDiv w:val="1"/>
      <w:marLeft w:val="0"/>
      <w:marRight w:val="0"/>
      <w:marTop w:val="0"/>
      <w:marBottom w:val="0"/>
      <w:divBdr>
        <w:top w:val="none" w:sz="0" w:space="0" w:color="auto"/>
        <w:left w:val="none" w:sz="0" w:space="0" w:color="auto"/>
        <w:bottom w:val="none" w:sz="0" w:space="0" w:color="auto"/>
        <w:right w:val="none" w:sz="0" w:space="0" w:color="auto"/>
      </w:divBdr>
    </w:div>
    <w:div w:id="996953803">
      <w:bodyDiv w:val="1"/>
      <w:marLeft w:val="0"/>
      <w:marRight w:val="0"/>
      <w:marTop w:val="0"/>
      <w:marBottom w:val="0"/>
      <w:divBdr>
        <w:top w:val="none" w:sz="0" w:space="0" w:color="auto"/>
        <w:left w:val="none" w:sz="0" w:space="0" w:color="auto"/>
        <w:bottom w:val="none" w:sz="0" w:space="0" w:color="auto"/>
        <w:right w:val="none" w:sz="0" w:space="0" w:color="auto"/>
      </w:divBdr>
    </w:div>
    <w:div w:id="1035156614">
      <w:bodyDiv w:val="1"/>
      <w:marLeft w:val="0"/>
      <w:marRight w:val="0"/>
      <w:marTop w:val="0"/>
      <w:marBottom w:val="0"/>
      <w:divBdr>
        <w:top w:val="none" w:sz="0" w:space="0" w:color="auto"/>
        <w:left w:val="none" w:sz="0" w:space="0" w:color="auto"/>
        <w:bottom w:val="none" w:sz="0" w:space="0" w:color="auto"/>
        <w:right w:val="none" w:sz="0" w:space="0" w:color="auto"/>
      </w:divBdr>
    </w:div>
    <w:div w:id="1126435503">
      <w:bodyDiv w:val="1"/>
      <w:marLeft w:val="0"/>
      <w:marRight w:val="0"/>
      <w:marTop w:val="0"/>
      <w:marBottom w:val="0"/>
      <w:divBdr>
        <w:top w:val="none" w:sz="0" w:space="0" w:color="auto"/>
        <w:left w:val="none" w:sz="0" w:space="0" w:color="auto"/>
        <w:bottom w:val="none" w:sz="0" w:space="0" w:color="auto"/>
        <w:right w:val="none" w:sz="0" w:space="0" w:color="auto"/>
      </w:divBdr>
    </w:div>
    <w:div w:id="1410031840">
      <w:bodyDiv w:val="1"/>
      <w:marLeft w:val="0"/>
      <w:marRight w:val="0"/>
      <w:marTop w:val="0"/>
      <w:marBottom w:val="0"/>
      <w:divBdr>
        <w:top w:val="none" w:sz="0" w:space="0" w:color="auto"/>
        <w:left w:val="none" w:sz="0" w:space="0" w:color="auto"/>
        <w:bottom w:val="none" w:sz="0" w:space="0" w:color="auto"/>
        <w:right w:val="none" w:sz="0" w:space="0" w:color="auto"/>
      </w:divBdr>
    </w:div>
    <w:div w:id="1424953959">
      <w:bodyDiv w:val="1"/>
      <w:marLeft w:val="0"/>
      <w:marRight w:val="0"/>
      <w:marTop w:val="0"/>
      <w:marBottom w:val="0"/>
      <w:divBdr>
        <w:top w:val="none" w:sz="0" w:space="0" w:color="auto"/>
        <w:left w:val="none" w:sz="0" w:space="0" w:color="auto"/>
        <w:bottom w:val="none" w:sz="0" w:space="0" w:color="auto"/>
        <w:right w:val="none" w:sz="0" w:space="0" w:color="auto"/>
      </w:divBdr>
    </w:div>
    <w:div w:id="1525359119">
      <w:bodyDiv w:val="1"/>
      <w:marLeft w:val="0"/>
      <w:marRight w:val="0"/>
      <w:marTop w:val="0"/>
      <w:marBottom w:val="0"/>
      <w:divBdr>
        <w:top w:val="none" w:sz="0" w:space="0" w:color="auto"/>
        <w:left w:val="none" w:sz="0" w:space="0" w:color="auto"/>
        <w:bottom w:val="none" w:sz="0" w:space="0" w:color="auto"/>
        <w:right w:val="none" w:sz="0" w:space="0" w:color="auto"/>
      </w:divBdr>
      <w:divsChild>
        <w:div w:id="33383717">
          <w:marLeft w:val="0"/>
          <w:marRight w:val="0"/>
          <w:marTop w:val="0"/>
          <w:marBottom w:val="255"/>
          <w:divBdr>
            <w:top w:val="none" w:sz="0" w:space="0" w:color="auto"/>
            <w:left w:val="none" w:sz="0" w:space="0" w:color="auto"/>
            <w:bottom w:val="single" w:sz="6" w:space="15" w:color="AAAAAA"/>
            <w:right w:val="none" w:sz="0" w:space="0" w:color="auto"/>
          </w:divBdr>
        </w:div>
      </w:divsChild>
    </w:div>
    <w:div w:id="1593927406">
      <w:bodyDiv w:val="1"/>
      <w:marLeft w:val="0"/>
      <w:marRight w:val="0"/>
      <w:marTop w:val="0"/>
      <w:marBottom w:val="0"/>
      <w:divBdr>
        <w:top w:val="none" w:sz="0" w:space="0" w:color="auto"/>
        <w:left w:val="none" w:sz="0" w:space="0" w:color="auto"/>
        <w:bottom w:val="none" w:sz="0" w:space="0" w:color="auto"/>
        <w:right w:val="none" w:sz="0" w:space="0" w:color="auto"/>
      </w:divBdr>
    </w:div>
    <w:div w:id="1899365281">
      <w:bodyDiv w:val="1"/>
      <w:marLeft w:val="0"/>
      <w:marRight w:val="0"/>
      <w:marTop w:val="0"/>
      <w:marBottom w:val="0"/>
      <w:divBdr>
        <w:top w:val="none" w:sz="0" w:space="0" w:color="auto"/>
        <w:left w:val="none" w:sz="0" w:space="0" w:color="auto"/>
        <w:bottom w:val="none" w:sz="0" w:space="0" w:color="auto"/>
        <w:right w:val="none" w:sz="0" w:space="0" w:color="auto"/>
      </w:divBdr>
    </w:div>
    <w:div w:id="2138402607">
      <w:bodyDiv w:val="1"/>
      <w:marLeft w:val="0"/>
      <w:marRight w:val="0"/>
      <w:marTop w:val="0"/>
      <w:marBottom w:val="0"/>
      <w:divBdr>
        <w:top w:val="none" w:sz="0" w:space="0" w:color="auto"/>
        <w:left w:val="none" w:sz="0" w:space="0" w:color="auto"/>
        <w:bottom w:val="none" w:sz="0" w:space="0" w:color="auto"/>
        <w:right w:val="none" w:sz="0" w:space="0" w:color="auto"/>
      </w:divBdr>
    </w:div>
    <w:div w:id="21446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Dominika_Zaton@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ADAB-71C5-4781-AA31-F9141950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1733</Words>
  <Characters>10403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Wanda Kondracka</cp:lastModifiedBy>
  <cp:revision>2</cp:revision>
  <cp:lastPrinted>2022-03-08T09:00:00Z</cp:lastPrinted>
  <dcterms:created xsi:type="dcterms:W3CDTF">2022-03-16T13:10:00Z</dcterms:created>
  <dcterms:modified xsi:type="dcterms:W3CDTF">2022-03-16T13:10:00Z</dcterms:modified>
</cp:coreProperties>
</file>